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7C7" w:rsidRPr="00AD07C7" w:rsidRDefault="00AD07C7" w:rsidP="00AD07C7">
      <w:pPr>
        <w:pBdr>
          <w:left w:val="single" w:sz="48" w:space="8" w:color="FFF8D4"/>
        </w:pBdr>
        <w:shd w:val="clear" w:color="auto" w:fill="FFFFFF"/>
        <w:spacing w:before="360" w:after="240" w:line="240" w:lineRule="auto"/>
        <w:ind w:left="-300"/>
        <w:outlineLvl w:val="1"/>
        <w:rPr>
          <w:rFonts w:ascii="Georgia" w:eastAsia="Times New Roman" w:hAnsi="Georgia" w:cs="Times New Roman"/>
          <w:color w:val="000000"/>
          <w:sz w:val="36"/>
          <w:szCs w:val="36"/>
          <w:lang w:eastAsia="en-GB"/>
        </w:rPr>
      </w:pPr>
      <w:r w:rsidRPr="00AD07C7">
        <w:rPr>
          <w:rFonts w:ascii="Georgia" w:eastAsia="Times New Roman" w:hAnsi="Georgia" w:cs="Times New Roman"/>
          <w:color w:val="000000"/>
          <w:sz w:val="36"/>
          <w:szCs w:val="36"/>
          <w:lang w:eastAsia="en-GB"/>
        </w:rPr>
        <w:t>Checklists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t>What to provide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 provide individuals with all the following privacy information: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name and contact details of our organisation.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name and contact details of our representative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contact details of our data protection officer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purposes of the processing.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lawful basis for the processing.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legitimate interests for the processing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categories of personal data obtained (if the personal data is not obtained from the individual it relates to).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recipients or categories of recipients of the personal data.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details of transfers of the personal data to any third countries or international organisations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retention periods for the personal data.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rights available to individuals in respect of the processing.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right to withdraw consent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right to lodge a complaint with a supervisory authority.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source of the personal data (if the personal data is not obtained from the individual it relates to).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details of whether individuals are under a statutory or contractual obligation to provide the personal data (if applicable, and if the personal data is collected from the individual it relates to).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The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details of the existence of automated decision-making, including profiling (if applicable).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br/>
        <w:t>When to provide it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provide individuals with privacy information at the time we collect their personal data from them.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If we obtain personal data from a source other than the 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individual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it relates to, we provide them with privacy information: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within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a reasonable of period of obtaining the personal data and no later than one month;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lastRenderedPageBreak/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if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we plan to communicate with the individual, at the latest, when the first communication takes place; or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if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we plan to disclose the data to someone else, at the latest, when the data is disclosed.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br/>
        <w:t>How to provide it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 provide the information in a way that is: 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concise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transparent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intelligible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easily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accessible; and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uses clear and plain language.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br/>
        <w:t>Changes to the information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regularly review and, where necessary, update our privacy information.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If we plan to use personal data for a new purpose, we update our privacy information and communicate the changes to individuals before starting any new processing.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br/>
        <w:t>Best practice – drafting the information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undertake an information audit to find out what personal data we hold and what we do with it.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put ourselves in the position of the people we’re collecting information about.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carry out user testing to evaluate how effective our privacy information is.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en-GB"/>
        </w:rPr>
        <w:t>Best practice – delivering the information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When providing our privacy information to individuals, we use a combination of appropriate techniques, such as: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a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layered approach;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dashboards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just-in-time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notices;</w:t>
      </w:r>
    </w:p>
    <w:p w:rsidR="00AD07C7" w:rsidRPr="00AD07C7" w:rsidRDefault="00AD07C7" w:rsidP="00AD07C7">
      <w:pPr>
        <w:shd w:val="clear" w:color="auto" w:fill="FFF8D4"/>
        <w:spacing w:after="240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icons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; and</w:t>
      </w:r>
    </w:p>
    <w:p w:rsidR="00F21F2B" w:rsidRDefault="00AD07C7" w:rsidP="00AD07C7">
      <w:pPr>
        <w:shd w:val="clear" w:color="auto" w:fill="FFF8D4"/>
        <w:spacing w:line="240" w:lineRule="auto"/>
      </w:pPr>
      <w:r w:rsidRPr="00AD07C7">
        <w:rPr>
          <w:rFonts w:ascii="Segoe UI Symbol" w:eastAsia="Times New Roman" w:hAnsi="Segoe UI Symbol" w:cs="Segoe UI Symbol"/>
          <w:color w:val="000000"/>
          <w:sz w:val="23"/>
          <w:szCs w:val="23"/>
          <w:lang w:eastAsia="en-GB"/>
        </w:rPr>
        <w:t>☐</w:t>
      </w:r>
      <w:r w:rsidRPr="00AD07C7">
        <w:rPr>
          <w:rFonts w:ascii="Verdana" w:eastAsia="Times New Roman" w:hAnsi="Verdana" w:cs="Verdana"/>
          <w:color w:val="000000"/>
          <w:sz w:val="23"/>
          <w:szCs w:val="23"/>
          <w:lang w:eastAsia="en-GB"/>
        </w:rPr>
        <w:t> </w:t>
      </w:r>
      <w:proofErr w:type="gramStart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>mobile</w:t>
      </w:r>
      <w:proofErr w:type="gramEnd"/>
      <w:r w:rsidRPr="00AD07C7">
        <w:rPr>
          <w:rFonts w:ascii="Verdana" w:eastAsia="Times New Roman" w:hAnsi="Verdana" w:cs="Times New Roman"/>
          <w:color w:val="000000"/>
          <w:sz w:val="23"/>
          <w:szCs w:val="23"/>
          <w:lang w:eastAsia="en-GB"/>
        </w:rPr>
        <w:t xml:space="preserve"> and smart device functionalities.</w:t>
      </w:r>
      <w:bookmarkStart w:id="0" w:name="_GoBack"/>
      <w:bookmarkEnd w:id="0"/>
    </w:p>
    <w:sectPr w:rsidR="00F21F2B" w:rsidSect="00AD07C7">
      <w:pgSz w:w="11906" w:h="16838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C7"/>
    <w:rsid w:val="00200348"/>
    <w:rsid w:val="00AD07C7"/>
    <w:rsid w:val="00DE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FE649-AF5D-4706-8F72-09AACBAA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D07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07C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D0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D07C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7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7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084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71DAA5-2378-4CD1-9649-24514044736A}"/>
</file>

<file path=customXml/itemProps2.xml><?xml version="1.0" encoding="utf-8"?>
<ds:datastoreItem xmlns:ds="http://schemas.openxmlformats.org/officeDocument/2006/customXml" ds:itemID="{15671486-A636-49A4-A78A-513B080A13E9}"/>
</file>

<file path=customXml/itemProps3.xml><?xml version="1.0" encoding="utf-8"?>
<ds:datastoreItem xmlns:ds="http://schemas.openxmlformats.org/officeDocument/2006/customXml" ds:itemID="{B3F76081-F5FC-4A98-8638-41BA93511A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1</cp:revision>
  <cp:lastPrinted>2018-11-11T15:17:00Z</cp:lastPrinted>
  <dcterms:created xsi:type="dcterms:W3CDTF">2018-11-11T15:16:00Z</dcterms:created>
  <dcterms:modified xsi:type="dcterms:W3CDTF">2018-11-11T15:18:00Z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