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771"/>
        <w:tblW w:w="0" w:type="auto"/>
        <w:tblLook w:val="04A0" w:firstRow="1" w:lastRow="0" w:firstColumn="1" w:lastColumn="0" w:noHBand="0" w:noVBand="1"/>
      </w:tblPr>
      <w:tblGrid>
        <w:gridCol w:w="2449"/>
        <w:gridCol w:w="137"/>
        <w:gridCol w:w="2423"/>
        <w:gridCol w:w="2460"/>
        <w:gridCol w:w="2566"/>
      </w:tblGrid>
      <w:tr w:rsidR="00BE4161" w14:paraId="7E99ACE8" w14:textId="77777777" w:rsidTr="00BE4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5"/>
          </w:tcPr>
          <w:p w14:paraId="31EFB155" w14:textId="77777777" w:rsidR="00BE4161" w:rsidRDefault="00BE4161" w:rsidP="00185809">
            <w:pPr>
              <w:pStyle w:val="Header1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DD262B1" wp14:editId="4B20FAA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69850</wp:posOffset>
                  </wp:positionV>
                  <wp:extent cx="819150" cy="5257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wise-landscape-logo-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14:paraId="5372D182" w14:textId="77777777" w:rsidR="00BE4161" w:rsidRDefault="00BE4161" w:rsidP="00185809">
            <w:pPr>
              <w:pStyle w:val="Header1"/>
            </w:pPr>
            <w:r>
              <w:t xml:space="preserve">MAKING A DATA PLAN  </w:t>
            </w:r>
          </w:p>
          <w:p w14:paraId="76DC5AF0" w14:textId="77777777" w:rsidR="00BE4161" w:rsidRPr="00DA65DC" w:rsidRDefault="00BE4161" w:rsidP="00185809">
            <w:pPr>
              <w:pStyle w:val="Header1"/>
            </w:pPr>
          </w:p>
        </w:tc>
      </w:tr>
      <w:tr w:rsidR="00BE4161" w14:paraId="63296D5D" w14:textId="77777777" w:rsidTr="00BE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9" w:type="dxa"/>
            <w:gridSpan w:val="3"/>
            <w:shd w:val="clear" w:color="auto" w:fill="auto"/>
          </w:tcPr>
          <w:p w14:paraId="688B4D12" w14:textId="77777777" w:rsidR="00BE4161" w:rsidRDefault="00BE4161" w:rsidP="00185809">
            <w:r>
              <w:t xml:space="preserve">What is your purpose? What are you going </w:t>
            </w:r>
            <w:r>
              <w:br/>
              <w:t>to do with the data?</w:t>
            </w:r>
          </w:p>
          <w:p w14:paraId="43189111" w14:textId="77777777" w:rsidR="00BE4161" w:rsidRPr="00C21596" w:rsidRDefault="00BE4161" w:rsidP="00185809">
            <w:pPr>
              <w:rPr>
                <w:b w:val="0"/>
                <w:color w:val="751D60" w:themeColor="accent1"/>
              </w:rPr>
            </w:pPr>
          </w:p>
          <w:p w14:paraId="208217BD" w14:textId="77777777" w:rsidR="00BE4161" w:rsidRPr="00C21596" w:rsidRDefault="00BE4161" w:rsidP="00185809">
            <w:pPr>
              <w:rPr>
                <w:b w:val="0"/>
                <w:color w:val="751D60" w:themeColor="accent1"/>
              </w:rPr>
            </w:pPr>
          </w:p>
          <w:p w14:paraId="39D569FA" w14:textId="77777777" w:rsidR="00BE4161" w:rsidRPr="00DA65DC" w:rsidRDefault="00BE4161" w:rsidP="00185809"/>
        </w:tc>
        <w:tc>
          <w:tcPr>
            <w:tcW w:w="5026" w:type="dxa"/>
            <w:gridSpan w:val="2"/>
            <w:shd w:val="clear" w:color="auto" w:fill="auto"/>
          </w:tcPr>
          <w:p w14:paraId="4B4F7E20" w14:textId="77777777" w:rsidR="00BE4161" w:rsidRPr="00185809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xfam TSTAR PRO" w:hAnsi="Oxfam TSTAR PRO"/>
                <w:b/>
                <w:spacing w:val="0"/>
                <w:szCs w:val="15"/>
              </w:rPr>
            </w:pPr>
            <w:r w:rsidRPr="00185809">
              <w:rPr>
                <w:b/>
              </w:rPr>
              <w:t xml:space="preserve">What </w:t>
            </w:r>
            <w:r w:rsidRPr="00185809">
              <w:rPr>
                <w:b/>
                <w:bCs/>
              </w:rPr>
              <w:t>methods/tools</w:t>
            </w:r>
            <w:r w:rsidRPr="00185809">
              <w:rPr>
                <w:b/>
              </w:rPr>
              <w:t xml:space="preserve"> will you use to collect </w:t>
            </w:r>
            <w:r w:rsidRPr="00185809">
              <w:rPr>
                <w:b/>
              </w:rPr>
              <w:br/>
              <w:t>the data?</w:t>
            </w:r>
          </w:p>
          <w:p w14:paraId="43A67774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64417135" w14:textId="77777777" w:rsidR="00BE4161" w:rsidRPr="00C2159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3DA0F6D0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E4161" w14:paraId="6E07923B" w14:textId="77777777" w:rsidTr="00BE4161">
        <w:trPr>
          <w:trHeight w:val="2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14:paraId="475586E4" w14:textId="77777777" w:rsidR="00BE4161" w:rsidRDefault="00BE4161" w:rsidP="00185809">
            <w:r>
              <w:t xml:space="preserve">How will you get </w:t>
            </w:r>
            <w:r>
              <w:br/>
              <w:t>informed consent?</w:t>
            </w:r>
          </w:p>
          <w:p w14:paraId="3724A734" w14:textId="77777777" w:rsidR="00BE4161" w:rsidRPr="00C21596" w:rsidRDefault="00BE4161" w:rsidP="00185809">
            <w:pPr>
              <w:rPr>
                <w:b w:val="0"/>
                <w:color w:val="751D60" w:themeColor="accent1"/>
              </w:rPr>
            </w:pPr>
          </w:p>
          <w:p w14:paraId="142F4F95" w14:textId="77777777" w:rsidR="00BE4161" w:rsidRDefault="00BE4161" w:rsidP="00185809">
            <w:pPr>
              <w:rPr>
                <w:lang w:val="en-GB"/>
              </w:rPr>
            </w:pPr>
          </w:p>
        </w:tc>
        <w:tc>
          <w:tcPr>
            <w:tcW w:w="4883" w:type="dxa"/>
            <w:gridSpan w:val="2"/>
            <w:shd w:val="clear" w:color="auto" w:fill="F0C4E5" w:themeFill="accent1" w:themeFillTint="33"/>
          </w:tcPr>
          <w:p w14:paraId="760CCADC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SCENARIO</w:t>
            </w:r>
          </w:p>
          <w:p w14:paraId="63CF61EA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25EC41EC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3A9D47F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566" w:type="dxa"/>
          </w:tcPr>
          <w:p w14:paraId="5549FD34" w14:textId="77777777" w:rsidR="00BE4161" w:rsidRPr="00C21596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1596">
              <w:rPr>
                <w:b/>
              </w:rPr>
              <w:t xml:space="preserve">Who will you </w:t>
            </w:r>
            <w:r w:rsidRPr="00C21596">
              <w:rPr>
                <w:b/>
              </w:rPr>
              <w:br/>
              <w:t>collaborate with?</w:t>
            </w:r>
          </w:p>
          <w:p w14:paraId="1283917B" w14:textId="77777777" w:rsidR="00BE4161" w:rsidRPr="00C21596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5C70CA23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E4161" w14:paraId="6CD9A620" w14:textId="77777777" w:rsidTr="00BE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9" w:type="dxa"/>
            <w:gridSpan w:val="3"/>
            <w:shd w:val="clear" w:color="auto" w:fill="auto"/>
          </w:tcPr>
          <w:p w14:paraId="3381C264" w14:textId="77777777" w:rsidR="00BE4161" w:rsidRDefault="00BE4161" w:rsidP="00185809">
            <w:r>
              <w:t>How will you train your team? How will you involve your service users / community? </w:t>
            </w:r>
          </w:p>
          <w:p w14:paraId="140B51F8" w14:textId="77777777" w:rsidR="00BE4161" w:rsidRPr="00A019F6" w:rsidRDefault="00BE4161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11545031" w14:textId="77777777" w:rsidR="00BE4161" w:rsidRPr="00A019F6" w:rsidRDefault="00BE4161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6A952B02" w14:textId="77777777" w:rsidR="00BE4161" w:rsidRDefault="00BE4161" w:rsidP="00185809">
            <w:pPr>
              <w:rPr>
                <w:lang w:val="en-GB"/>
              </w:rPr>
            </w:pPr>
          </w:p>
        </w:tc>
        <w:tc>
          <w:tcPr>
            <w:tcW w:w="5026" w:type="dxa"/>
            <w:gridSpan w:val="2"/>
            <w:shd w:val="clear" w:color="auto" w:fill="auto"/>
          </w:tcPr>
          <w:p w14:paraId="779FE94E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 xml:space="preserve">What are the risks and how will you </w:t>
            </w:r>
            <w:r w:rsidRPr="00A019F6">
              <w:rPr>
                <w:b/>
              </w:rPr>
              <w:br/>
              <w:t>manage them?</w:t>
            </w:r>
          </w:p>
          <w:p w14:paraId="4CC63FA9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6C8506A4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65CB006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E4161" w14:paraId="009FACBB" w14:textId="77777777" w:rsidTr="00BE4161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5"/>
            <w:shd w:val="clear" w:color="auto" w:fill="751D60" w:themeFill="accent1"/>
          </w:tcPr>
          <w:p w14:paraId="74C7128E" w14:textId="77777777" w:rsidR="00BE4161" w:rsidRPr="00F55694" w:rsidRDefault="00BE4161" w:rsidP="00185809">
            <w:pPr>
              <w:rPr>
                <w:color w:val="FFFFFF" w:themeColor="background1"/>
                <w:sz w:val="12"/>
                <w:szCs w:val="21"/>
              </w:rPr>
            </w:pPr>
          </w:p>
          <w:p w14:paraId="141FD863" w14:textId="77777777" w:rsidR="00BE4161" w:rsidRPr="00D804D9" w:rsidRDefault="00BE4161" w:rsidP="00185809">
            <w:pPr>
              <w:rPr>
                <w:sz w:val="21"/>
                <w:szCs w:val="21"/>
              </w:rPr>
            </w:pPr>
            <w:r w:rsidRPr="00D804D9">
              <w:rPr>
                <w:color w:val="FFFFFF" w:themeColor="background1"/>
                <w:sz w:val="21"/>
                <w:szCs w:val="21"/>
              </w:rPr>
              <w:t>What measures will you take when you do the following with the data?</w:t>
            </w:r>
          </w:p>
        </w:tc>
      </w:tr>
      <w:tr w:rsidR="00BE4161" w14:paraId="00079D6F" w14:textId="77777777" w:rsidTr="00BE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shd w:val="clear" w:color="auto" w:fill="auto"/>
          </w:tcPr>
          <w:p w14:paraId="08B22049" w14:textId="77777777" w:rsidR="00BE4161" w:rsidRDefault="00BE4161" w:rsidP="00185809">
            <w:r>
              <w:t>Transfer</w:t>
            </w:r>
          </w:p>
          <w:p w14:paraId="348D334A" w14:textId="77777777" w:rsidR="00BE4161" w:rsidRDefault="00BE4161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27F567A7" w14:textId="77777777" w:rsidR="00BE4161" w:rsidRPr="00A019F6" w:rsidRDefault="00BE4161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0C96319F" w14:textId="77777777" w:rsidR="00BE4161" w:rsidRDefault="00BE4161" w:rsidP="00185809">
            <w:pPr>
              <w:rPr>
                <w:lang w:val="en-GB"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14:paraId="78FA6894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Access</w:t>
            </w:r>
          </w:p>
          <w:p w14:paraId="398AE6B9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20C20720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E9807C7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460" w:type="dxa"/>
            <w:shd w:val="clear" w:color="auto" w:fill="auto"/>
          </w:tcPr>
          <w:p w14:paraId="396F3D21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Store</w:t>
            </w:r>
          </w:p>
          <w:p w14:paraId="7B88DAAD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C3A07D2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694AEF8F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566" w:type="dxa"/>
            <w:shd w:val="clear" w:color="auto" w:fill="auto"/>
          </w:tcPr>
          <w:p w14:paraId="7AD52CD8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Share</w:t>
            </w:r>
          </w:p>
          <w:p w14:paraId="5F2649E3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5AED6733" w14:textId="77777777" w:rsidR="00BE4161" w:rsidRPr="00A019F6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609CF248" w14:textId="77777777" w:rsidR="00BE4161" w:rsidRDefault="00BE4161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E4161" w14:paraId="69F2383B" w14:textId="77777777" w:rsidTr="00BE4161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9" w:type="dxa"/>
            <w:gridSpan w:val="3"/>
          </w:tcPr>
          <w:p w14:paraId="3F2F66AB" w14:textId="77777777" w:rsidR="00BE4161" w:rsidRDefault="00BE4161" w:rsidP="00185809">
            <w:r>
              <w:t>How will you feed back to communities?</w:t>
            </w:r>
          </w:p>
          <w:p w14:paraId="18828292" w14:textId="77777777" w:rsidR="00BE4161" w:rsidRDefault="00BE4161" w:rsidP="00185809">
            <w:pPr>
              <w:rPr>
                <w:b w:val="0"/>
                <w:color w:val="751D60" w:themeColor="accent1"/>
              </w:rPr>
            </w:pPr>
          </w:p>
          <w:p w14:paraId="61D7D0FC" w14:textId="77777777" w:rsidR="00BE4161" w:rsidRPr="00A019F6" w:rsidRDefault="00BE4161" w:rsidP="00185809">
            <w:pPr>
              <w:rPr>
                <w:b w:val="0"/>
                <w:color w:val="751D60" w:themeColor="accent1"/>
              </w:rPr>
            </w:pPr>
          </w:p>
          <w:p w14:paraId="2F794B5C" w14:textId="77777777" w:rsidR="00BE4161" w:rsidRDefault="00BE4161" w:rsidP="00185809">
            <w:pPr>
              <w:rPr>
                <w:lang w:val="en-GB"/>
              </w:rPr>
            </w:pPr>
          </w:p>
        </w:tc>
        <w:tc>
          <w:tcPr>
            <w:tcW w:w="5026" w:type="dxa"/>
            <w:gridSpan w:val="2"/>
          </w:tcPr>
          <w:p w14:paraId="5B4CCCE8" w14:textId="77777777" w:rsidR="00BE4161" w:rsidRPr="00185809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5809">
              <w:rPr>
                <w:b/>
              </w:rPr>
              <w:t xml:space="preserve">How will you </w:t>
            </w:r>
            <w:r w:rsidRPr="00185809">
              <w:rPr>
                <w:b/>
                <w:bCs/>
              </w:rPr>
              <w:t>retain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archive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 xml:space="preserve">dispose </w:t>
            </w:r>
            <w:r w:rsidRPr="00185809">
              <w:rPr>
                <w:b/>
              </w:rPr>
              <w:t>of the data?</w:t>
            </w:r>
          </w:p>
          <w:p w14:paraId="2C5DBADF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22D6C7A4" w14:textId="77777777" w:rsidR="00BE4161" w:rsidRPr="00C21596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24B5B51F" w14:textId="77777777" w:rsidR="00BE4161" w:rsidRDefault="00BE4161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C6424B3" w14:textId="77777777" w:rsidR="00F55694" w:rsidRPr="00185809" w:rsidRDefault="00F55694" w:rsidP="009B7CC7">
      <w:pPr>
        <w:rPr>
          <w:rFonts w:asciiTheme="minorHAnsi" w:hAnsiTheme="minorHAnsi"/>
          <w:i/>
          <w:sz w:val="2"/>
          <w:lang w:val="en-GB"/>
        </w:rPr>
      </w:pPr>
    </w:p>
    <w:p w14:paraId="78E0A4C4" w14:textId="77777777" w:rsidR="00185809" w:rsidRDefault="00185809" w:rsidP="009B7CC7">
      <w:pPr>
        <w:rPr>
          <w:rFonts w:asciiTheme="minorHAnsi" w:hAnsiTheme="minorHAnsi"/>
          <w:i/>
          <w:sz w:val="16"/>
          <w:lang w:val="en-GB"/>
        </w:rPr>
      </w:pPr>
    </w:p>
    <w:p w14:paraId="5D1DE6D1" w14:textId="77777777" w:rsidR="009B7CC7" w:rsidRPr="00F55694" w:rsidRDefault="00F55694" w:rsidP="009B7CC7">
      <w:pPr>
        <w:rPr>
          <w:rFonts w:asciiTheme="minorHAnsi" w:hAnsiTheme="minorHAnsi"/>
          <w:i/>
          <w:lang w:val="en-GB"/>
        </w:rPr>
      </w:pPr>
      <w:r w:rsidRPr="00F55694">
        <w:rPr>
          <w:rFonts w:asciiTheme="minorHAnsi" w:hAnsiTheme="minorHAnsi"/>
          <w:i/>
          <w:sz w:val="16"/>
          <w:lang w:val="en-GB"/>
        </w:rPr>
        <w:t xml:space="preserve">Taken from Oxfam’s Responsible Data Management Toolkit </w:t>
      </w:r>
      <w:hyperlink r:id="rId8" w:history="1">
        <w:r w:rsidRPr="00F55694">
          <w:rPr>
            <w:rStyle w:val="Hyperlink"/>
            <w:rFonts w:asciiTheme="minorHAnsi" w:hAnsiTheme="minorHAnsi"/>
            <w:i/>
            <w:sz w:val="16"/>
            <w:lang w:val="en-GB"/>
          </w:rPr>
          <w:t>https://policy-practice.oxfam.org.uk/our-approach/toolkits-and-guidelines/responsible-data-management</w:t>
        </w:r>
      </w:hyperlink>
      <w:r w:rsidRPr="00F55694">
        <w:rPr>
          <w:rFonts w:asciiTheme="minorHAnsi" w:hAnsiTheme="minorHAnsi"/>
          <w:i/>
          <w:lang w:val="en-GB"/>
        </w:rPr>
        <w:t xml:space="preserve"> </w:t>
      </w:r>
    </w:p>
    <w:sectPr w:rsidR="009B7CC7" w:rsidRPr="00F55694" w:rsidSect="00F55694">
      <w:pgSz w:w="11900" w:h="16840" w:code="9"/>
      <w:pgMar w:top="709" w:right="720" w:bottom="568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4F91" w14:textId="77777777" w:rsidR="00006799" w:rsidRDefault="00006799" w:rsidP="00DC52CF">
      <w:r>
        <w:separator/>
      </w:r>
    </w:p>
  </w:endnote>
  <w:endnote w:type="continuationSeparator" w:id="0">
    <w:p w14:paraId="4BE6EF7F" w14:textId="77777777" w:rsidR="00006799" w:rsidRDefault="00006799" w:rsidP="00D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fam TSTAR PRO">
    <w:altName w:val="Franklin Gothic Demi Cond"/>
    <w:charset w:val="00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EEA1" w14:textId="77777777" w:rsidR="00006799" w:rsidRDefault="00006799" w:rsidP="00DC52CF">
      <w:r>
        <w:separator/>
      </w:r>
    </w:p>
  </w:footnote>
  <w:footnote w:type="continuationSeparator" w:id="0">
    <w:p w14:paraId="4CAC13F0" w14:textId="77777777" w:rsidR="00006799" w:rsidRDefault="00006799" w:rsidP="00DC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5"/>
    <w:rsid w:val="00006799"/>
    <w:rsid w:val="00114521"/>
    <w:rsid w:val="001542B2"/>
    <w:rsid w:val="001671B5"/>
    <w:rsid w:val="00185809"/>
    <w:rsid w:val="00296875"/>
    <w:rsid w:val="002A6888"/>
    <w:rsid w:val="003C042E"/>
    <w:rsid w:val="003C539B"/>
    <w:rsid w:val="00433530"/>
    <w:rsid w:val="004C21CF"/>
    <w:rsid w:val="005612D6"/>
    <w:rsid w:val="00630D6B"/>
    <w:rsid w:val="006D103D"/>
    <w:rsid w:val="00803188"/>
    <w:rsid w:val="00822581"/>
    <w:rsid w:val="00844F8B"/>
    <w:rsid w:val="0095115B"/>
    <w:rsid w:val="009B7CC7"/>
    <w:rsid w:val="00A019F6"/>
    <w:rsid w:val="00A24A0B"/>
    <w:rsid w:val="00B70BED"/>
    <w:rsid w:val="00B907D6"/>
    <w:rsid w:val="00BC3848"/>
    <w:rsid w:val="00BE4161"/>
    <w:rsid w:val="00C21596"/>
    <w:rsid w:val="00CE7BFA"/>
    <w:rsid w:val="00D804D9"/>
    <w:rsid w:val="00D94AF1"/>
    <w:rsid w:val="00DA65DC"/>
    <w:rsid w:val="00DC52CF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FCE47"/>
  <w15:docId w15:val="{B335EF13-23F3-4752-843E-57C69B4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DC"/>
    <w:rPr>
      <w:rFonts w:ascii="Arial" w:hAnsi="Arial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DA65DC"/>
    <w:rPr>
      <w:bCs/>
      <w:color w:val="FFFFFF" w:themeColor="background1"/>
      <w:sz w:val="30"/>
      <w:szCs w:val="32"/>
      <w:lang w:val="en-GB"/>
    </w:rPr>
  </w:style>
  <w:style w:type="paragraph" w:customStyle="1" w:styleId="p1">
    <w:name w:val="p1"/>
    <w:basedOn w:val="Normal"/>
    <w:rsid w:val="00DA65DC"/>
    <w:pPr>
      <w:spacing w:after="170" w:line="180" w:lineRule="atLeast"/>
    </w:pPr>
    <w:rPr>
      <w:rFonts w:ascii="Oxfam TSTAR PRO" w:hAnsi="Oxfam TSTAR PRO" w:cs="Times New Roman"/>
      <w:spacing w:val="0"/>
      <w:sz w:val="15"/>
      <w:szCs w:val="15"/>
    </w:rPr>
  </w:style>
  <w:style w:type="paragraph" w:customStyle="1" w:styleId="Header2">
    <w:name w:val="Header 2"/>
    <w:basedOn w:val="Header1"/>
    <w:qFormat/>
    <w:rsid w:val="004C21CF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2CF"/>
    <w:rPr>
      <w:rFonts w:ascii="Arial" w:hAnsi="Arial"/>
      <w:spacing w:val="1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2CF"/>
    <w:rPr>
      <w:rFonts w:ascii="Arial" w:hAnsi="Arial"/>
      <w:spacing w:val="10"/>
      <w:sz w:val="20"/>
    </w:rPr>
  </w:style>
  <w:style w:type="table" w:styleId="GridTable4-Accent1">
    <w:name w:val="Grid Table 4 Accent 1"/>
    <w:basedOn w:val="TableNormal"/>
    <w:uiPriority w:val="49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1D60" w:themeColor="accent1"/>
          <w:left w:val="single" w:sz="4" w:space="0" w:color="751D60" w:themeColor="accent1"/>
          <w:bottom w:val="single" w:sz="4" w:space="0" w:color="751D60" w:themeColor="accent1"/>
          <w:right w:val="single" w:sz="4" w:space="0" w:color="751D60" w:themeColor="accent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</w:rPr>
      <w:tblPr/>
      <w:tcPr>
        <w:tcBorders>
          <w:top w:val="double" w:sz="4" w:space="0" w:color="751D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019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4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band1Vert">
      <w:tblPr/>
      <w:tcPr>
        <w:shd w:val="clear" w:color="auto" w:fill="E28ACD" w:themeFill="accent1" w:themeFillTint="66"/>
      </w:tcPr>
    </w:tblStylePr>
    <w:tblStylePr w:type="band1Horz">
      <w:tblPr/>
      <w:tcPr>
        <w:shd w:val="clear" w:color="auto" w:fill="E28ACD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  <w:tblStylePr w:type="neCell">
      <w:tblPr/>
      <w:tcPr>
        <w:tcBorders>
          <w:bottom w:val="single" w:sz="4" w:space="0" w:color="D34FB4" w:themeColor="accent1" w:themeTint="99"/>
        </w:tcBorders>
      </w:tcPr>
    </w:tblStylePr>
    <w:tblStylePr w:type="nwCell">
      <w:tblPr/>
      <w:tcPr>
        <w:tcBorders>
          <w:bottom w:val="single" w:sz="4" w:space="0" w:color="D34FB4" w:themeColor="accent1" w:themeTint="99"/>
        </w:tcBorders>
      </w:tcPr>
    </w:tblStylePr>
    <w:tblStylePr w:type="seCell">
      <w:tblPr/>
      <w:tcPr>
        <w:tcBorders>
          <w:top w:val="single" w:sz="4" w:space="0" w:color="D34FB4" w:themeColor="accent1" w:themeTint="99"/>
        </w:tcBorders>
      </w:tcPr>
    </w:tblStylePr>
    <w:tblStylePr w:type="swCell">
      <w:tblPr/>
      <w:tcPr>
        <w:tcBorders>
          <w:top w:val="single" w:sz="4" w:space="0" w:color="D34FB4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5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-practice.oxfam.org.uk/our-approach/toolkits-and-guidelines/responsible-data-manag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1D6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5D1A65-442E-4486-ABD8-E2560C0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581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'Making a Plan' editable matrix</vt:lpstr>
    </vt:vector>
  </TitlesOfParts>
  <Company>Oxfam GB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'Making a Plan' editable matrix</dc:title>
  <dc:subject>A customizable chart that you can use and adapt to create your own data management plan, for a training session or a real-life project.</dc:subject>
  <dc:creator>Rachel Hastie, Amy O’Donnell</dc:creator>
  <cp:keywords>Approach and methodology, accountability, free prior and informed consent, humanitarian practice, programme design, protection, responsible data management, research methods, training, RDM</cp:keywords>
  <dc:description/>
  <cp:lastModifiedBy>Clare Chamberlain</cp:lastModifiedBy>
  <cp:revision>2</cp:revision>
  <dcterms:created xsi:type="dcterms:W3CDTF">2026-02-20T12:46:00Z</dcterms:created>
  <dcterms:modified xsi:type="dcterms:W3CDTF">2026-02-20T12:46:00Z</dcterms:modified>
</cp:coreProperties>
</file>