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AF5F7" w14:textId="0DC1F2B5" w:rsidR="00F54E33" w:rsidRDefault="00F54E33" w:rsidP="4D7ACE11">
      <w:pPr>
        <w:rPr>
          <w:b/>
          <w:bCs/>
          <w:noProof/>
          <w:sz w:val="32"/>
          <w:szCs w:val="32"/>
        </w:rPr>
      </w:pPr>
      <w:r w:rsidRPr="00842886">
        <w:rPr>
          <w:b/>
          <w:bCs/>
          <w:noProof/>
          <w:sz w:val="32"/>
          <w:szCs w:val="32"/>
        </w:rPr>
        <w:drawing>
          <wp:anchor distT="0" distB="0" distL="114300" distR="114300" simplePos="0" relativeHeight="251656192" behindDoc="1" locked="0" layoutInCell="1" allowOverlap="1" wp14:anchorId="2230626E" wp14:editId="49AFC76D">
            <wp:simplePos x="0" y="0"/>
            <wp:positionH relativeFrom="column">
              <wp:posOffset>-155409</wp:posOffset>
            </wp:positionH>
            <wp:positionV relativeFrom="paragraph">
              <wp:posOffset>138</wp:posOffset>
            </wp:positionV>
            <wp:extent cx="507191" cy="482600"/>
            <wp:effectExtent l="0" t="0" r="7620" b="0"/>
            <wp:wrapTight wrapText="bothSides">
              <wp:wrapPolygon edited="0">
                <wp:start x="0" y="0"/>
                <wp:lineTo x="0" y="20463"/>
                <wp:lineTo x="21113" y="20463"/>
                <wp:lineTo x="21113" y="0"/>
                <wp:lineTo x="0" y="0"/>
              </wp:wrapPolygon>
            </wp:wrapTight>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7191" cy="482600"/>
                    </a:xfrm>
                    <a:prstGeom prst="rect">
                      <a:avLst/>
                    </a:prstGeom>
                  </pic:spPr>
                </pic:pic>
              </a:graphicData>
            </a:graphic>
          </wp:anchor>
        </w:drawing>
      </w:r>
    </w:p>
    <w:p w14:paraId="73D62ADC" w14:textId="77777777" w:rsidR="00F54E33" w:rsidRPr="00AC251D" w:rsidRDefault="00F54E33" w:rsidP="4D7ACE11">
      <w:pPr>
        <w:rPr>
          <w:b/>
          <w:bCs/>
          <w:sz w:val="36"/>
          <w:szCs w:val="36"/>
        </w:rPr>
      </w:pPr>
      <w:r w:rsidRPr="00AC251D">
        <w:rPr>
          <w:b/>
          <w:bCs/>
          <w:noProof/>
          <w:sz w:val="36"/>
          <w:szCs w:val="36"/>
        </w:rPr>
        <w:t>Excel for budgeting</w:t>
      </w:r>
      <w:r w:rsidR="4CBC574F" w:rsidRPr="00AC251D">
        <w:rPr>
          <w:b/>
          <w:bCs/>
          <w:sz w:val="36"/>
          <w:szCs w:val="36"/>
        </w:rPr>
        <w:t xml:space="preserve"> </w:t>
      </w:r>
    </w:p>
    <w:p w14:paraId="2FD83C2D" w14:textId="77777777" w:rsidR="00F54E33" w:rsidRDefault="00F54E33" w:rsidP="4D7ACE11">
      <w:pPr>
        <w:rPr>
          <w:b/>
          <w:bCs/>
          <w:sz w:val="32"/>
          <w:szCs w:val="32"/>
        </w:rPr>
      </w:pPr>
    </w:p>
    <w:p w14:paraId="4144BD28" w14:textId="7A37201F" w:rsidR="4CBC574F" w:rsidRPr="00F54E33" w:rsidRDefault="00133669" w:rsidP="4D7ACE11">
      <w:pPr>
        <w:rPr>
          <w:b/>
          <w:bCs/>
          <w:noProof/>
          <w:sz w:val="28"/>
          <w:szCs w:val="28"/>
        </w:rPr>
      </w:pPr>
      <w:r w:rsidRPr="00AC251D">
        <w:rPr>
          <w:b/>
          <w:bCs/>
          <w:sz w:val="32"/>
          <w:szCs w:val="32"/>
        </w:rPr>
        <w:t xml:space="preserve">Session </w:t>
      </w:r>
      <w:r w:rsidR="4CBC574F" w:rsidRPr="00AC251D">
        <w:rPr>
          <w:b/>
          <w:bCs/>
          <w:sz w:val="32"/>
          <w:szCs w:val="32"/>
        </w:rPr>
        <w:t>Exercises</w:t>
      </w:r>
    </w:p>
    <w:p w14:paraId="0530BFC3" w14:textId="77777777" w:rsidR="004C097C" w:rsidRDefault="004C097C" w:rsidP="4CBC574F">
      <w:pPr>
        <w:rPr>
          <w:sz w:val="24"/>
          <w:szCs w:val="24"/>
        </w:rPr>
      </w:pPr>
    </w:p>
    <w:p w14:paraId="1003B27D" w14:textId="1067EB63" w:rsidR="001E2DDA" w:rsidRPr="00AB1CE9" w:rsidRDefault="001E2DDA" w:rsidP="4CBC574F">
      <w:pPr>
        <w:rPr>
          <w:b/>
          <w:bCs/>
          <w:sz w:val="24"/>
          <w:szCs w:val="24"/>
        </w:rPr>
      </w:pPr>
      <w:r>
        <w:rPr>
          <w:b/>
          <w:bCs/>
          <w:sz w:val="28"/>
          <w:szCs w:val="28"/>
        </w:rPr>
        <w:t>Exercise 1</w:t>
      </w:r>
    </w:p>
    <w:p w14:paraId="4A043F06" w14:textId="1BB7450A" w:rsidR="001E2DDA" w:rsidRPr="001E2DDA" w:rsidRDefault="001E2DDA" w:rsidP="4D7ACE11">
      <w:pPr>
        <w:pStyle w:val="ListParagraph"/>
        <w:numPr>
          <w:ilvl w:val="0"/>
          <w:numId w:val="2"/>
        </w:numPr>
        <w:rPr>
          <w:rFonts w:eastAsiaTheme="minorEastAsia"/>
          <w:sz w:val="24"/>
          <w:szCs w:val="24"/>
        </w:rPr>
      </w:pPr>
      <w:r>
        <w:rPr>
          <w:sz w:val="24"/>
          <w:szCs w:val="24"/>
        </w:rPr>
        <w:t>Go to the Basic</w:t>
      </w:r>
      <w:r w:rsidR="00D96102">
        <w:rPr>
          <w:sz w:val="24"/>
          <w:szCs w:val="24"/>
        </w:rPr>
        <w:t xml:space="preserve"> project budget</w:t>
      </w:r>
      <w:r>
        <w:rPr>
          <w:sz w:val="24"/>
          <w:szCs w:val="24"/>
        </w:rPr>
        <w:t xml:space="preserve"> sheet</w:t>
      </w:r>
    </w:p>
    <w:p w14:paraId="06BF1BE9" w14:textId="039F664B" w:rsidR="4CBC574F" w:rsidRPr="001E2DDA" w:rsidRDefault="001E2DDA" w:rsidP="4D7ACE11">
      <w:pPr>
        <w:pStyle w:val="ListParagraph"/>
        <w:numPr>
          <w:ilvl w:val="0"/>
          <w:numId w:val="2"/>
        </w:numPr>
        <w:rPr>
          <w:rFonts w:eastAsiaTheme="minorEastAsia"/>
          <w:sz w:val="24"/>
          <w:szCs w:val="24"/>
        </w:rPr>
      </w:pPr>
      <w:r>
        <w:rPr>
          <w:sz w:val="24"/>
          <w:szCs w:val="24"/>
        </w:rPr>
        <w:t xml:space="preserve">Calculate the staffing costs in cell </w:t>
      </w:r>
      <w:r w:rsidR="00F8478E">
        <w:rPr>
          <w:sz w:val="24"/>
          <w:szCs w:val="24"/>
        </w:rPr>
        <w:t>E4</w:t>
      </w:r>
      <w:r>
        <w:rPr>
          <w:sz w:val="24"/>
          <w:szCs w:val="24"/>
        </w:rPr>
        <w:t xml:space="preserve"> (</w:t>
      </w:r>
      <w:r w:rsidR="00F8478E">
        <w:rPr>
          <w:sz w:val="24"/>
          <w:szCs w:val="24"/>
        </w:rPr>
        <w:t>=cost</w:t>
      </w:r>
      <w:r>
        <w:rPr>
          <w:sz w:val="24"/>
          <w:szCs w:val="24"/>
        </w:rPr>
        <w:t xml:space="preserve"> x quantity)</w:t>
      </w:r>
    </w:p>
    <w:p w14:paraId="65ACAC48" w14:textId="131406E3" w:rsidR="001E2DDA" w:rsidRPr="001E2DDA" w:rsidRDefault="001E2DDA" w:rsidP="4D7ACE11">
      <w:pPr>
        <w:pStyle w:val="ListParagraph"/>
        <w:numPr>
          <w:ilvl w:val="0"/>
          <w:numId w:val="2"/>
        </w:numPr>
        <w:rPr>
          <w:rFonts w:eastAsiaTheme="minorEastAsia"/>
          <w:sz w:val="24"/>
          <w:szCs w:val="24"/>
        </w:rPr>
      </w:pPr>
      <w:r>
        <w:rPr>
          <w:sz w:val="24"/>
          <w:szCs w:val="24"/>
        </w:rPr>
        <w:t xml:space="preserve">Now copy this formula down to </w:t>
      </w:r>
      <w:r w:rsidR="002616BD">
        <w:rPr>
          <w:sz w:val="24"/>
          <w:szCs w:val="24"/>
        </w:rPr>
        <w:t>E7</w:t>
      </w:r>
    </w:p>
    <w:p w14:paraId="11BEF14B" w14:textId="7F823F8A" w:rsidR="001E2DDA" w:rsidRPr="00084A12" w:rsidRDefault="001E2DDA" w:rsidP="00734110">
      <w:pPr>
        <w:pStyle w:val="ListParagraph"/>
        <w:numPr>
          <w:ilvl w:val="0"/>
          <w:numId w:val="2"/>
        </w:numPr>
        <w:rPr>
          <w:rFonts w:eastAsiaTheme="minorEastAsia"/>
          <w:sz w:val="24"/>
          <w:szCs w:val="24"/>
        </w:rPr>
      </w:pPr>
      <w:r w:rsidRPr="00084A12">
        <w:rPr>
          <w:sz w:val="24"/>
          <w:szCs w:val="24"/>
        </w:rPr>
        <w:t>Calculate the total costs using =SUM formula</w:t>
      </w:r>
      <w:r w:rsidR="00734110" w:rsidRPr="00084A12">
        <w:rPr>
          <w:sz w:val="24"/>
          <w:szCs w:val="24"/>
        </w:rPr>
        <w:t xml:space="preserve">. </w:t>
      </w:r>
      <w:r w:rsidR="00084A12">
        <w:rPr>
          <w:sz w:val="24"/>
          <w:szCs w:val="24"/>
        </w:rPr>
        <w:t xml:space="preserve">What is the total? </w:t>
      </w:r>
      <w:r w:rsidR="00734110" w:rsidRPr="00084A12">
        <w:rPr>
          <w:rFonts w:eastAsiaTheme="minorEastAsia"/>
          <w:i/>
          <w:iCs/>
          <w:color w:val="4472C4" w:themeColor="accent1"/>
          <w:sz w:val="24"/>
          <w:szCs w:val="24"/>
        </w:rPr>
        <w:t>[Answer:</w:t>
      </w:r>
      <w:r w:rsidR="000D7605">
        <w:rPr>
          <w:rFonts w:eastAsiaTheme="minorEastAsia"/>
          <w:i/>
          <w:iCs/>
          <w:color w:val="4472C4" w:themeColor="accent1"/>
          <w:sz w:val="24"/>
          <w:szCs w:val="24"/>
        </w:rPr>
        <w:t xml:space="preserve"> </w:t>
      </w:r>
      <w:r w:rsidR="00880B7C">
        <w:rPr>
          <w:rFonts w:eastAsiaTheme="minorEastAsia"/>
          <w:i/>
          <w:iCs/>
          <w:color w:val="4472C4" w:themeColor="accent1"/>
          <w:sz w:val="24"/>
          <w:szCs w:val="24"/>
        </w:rPr>
        <w:t>£62,800</w:t>
      </w:r>
      <w:r w:rsidR="00734110" w:rsidRPr="00084A12">
        <w:rPr>
          <w:rFonts w:eastAsiaTheme="minorEastAsia"/>
          <w:i/>
          <w:iCs/>
          <w:color w:val="4472C4" w:themeColor="accent1"/>
          <w:sz w:val="24"/>
          <w:szCs w:val="24"/>
        </w:rPr>
        <w:t>]</w:t>
      </w:r>
    </w:p>
    <w:p w14:paraId="5A42E0F5" w14:textId="314BF147" w:rsidR="001E2DDA" w:rsidRPr="001E2DDA" w:rsidRDefault="00734110" w:rsidP="001E2DDA">
      <w:pPr>
        <w:rPr>
          <w:rFonts w:eastAsiaTheme="minorEastAsia"/>
          <w:sz w:val="24"/>
          <w:szCs w:val="24"/>
        </w:rPr>
      </w:pPr>
      <w:r>
        <w:rPr>
          <w:noProof/>
          <w:sz w:val="24"/>
          <w:szCs w:val="24"/>
        </w:rPr>
        <mc:AlternateContent>
          <mc:Choice Requires="wps">
            <w:drawing>
              <wp:anchor distT="0" distB="0" distL="114300" distR="114300" simplePos="0" relativeHeight="251659264" behindDoc="0" locked="0" layoutInCell="1" allowOverlap="1" wp14:anchorId="4491FE4D" wp14:editId="520CCF8F">
                <wp:simplePos x="0" y="0"/>
                <wp:positionH relativeFrom="column">
                  <wp:posOffset>-44450</wp:posOffset>
                </wp:positionH>
                <wp:positionV relativeFrom="paragraph">
                  <wp:posOffset>39053</wp:posOffset>
                </wp:positionV>
                <wp:extent cx="357809" cy="314077"/>
                <wp:effectExtent l="19050" t="19050" r="23495" b="10160"/>
                <wp:wrapNone/>
                <wp:docPr id="702780289" name="Rectangle: Rounded Corners 1"/>
                <wp:cNvGraphicFramePr/>
                <a:graphic xmlns:a="http://schemas.openxmlformats.org/drawingml/2006/main">
                  <a:graphicData uri="http://schemas.microsoft.com/office/word/2010/wordprocessingShape">
                    <wps:wsp>
                      <wps:cNvSpPr/>
                      <wps:spPr>
                        <a:xfrm>
                          <a:off x="0" y="0"/>
                          <a:ext cx="357809" cy="314077"/>
                        </a:xfrm>
                        <a:prstGeom prst="round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AEE8B6E" id="Rectangle: Rounded Corners 1" o:spid="_x0000_s1026" style="position:absolute;margin-left:-3.5pt;margin-top:3.1pt;width:28.1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" filled="f" strokecolor="red" strokeweight="2.25pt">
                <v:stroke joinstyle="miter"/>
              </v:roundrect>
            </w:pict>
          </mc:Fallback>
        </mc:AlternateContent>
      </w:r>
      <w:r w:rsidR="001E2DDA" w:rsidRPr="001E2DDA">
        <w:rPr>
          <w:noProof/>
        </w:rPr>
        <w:drawing>
          <wp:inline distT="0" distB="0" distL="0" distR="0" wp14:anchorId="0061A94B" wp14:editId="6F82E79B">
            <wp:extent cx="1273932" cy="1155203"/>
            <wp:effectExtent l="0" t="0" r="2540" b="6985"/>
            <wp:docPr id="80762773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627733" name="Picture 1" descr="A screenshot of a computer&#10;&#10;Description automatically generated"/>
                    <pic:cNvPicPr/>
                  </pic:nvPicPr>
                  <pic:blipFill>
                    <a:blip r:embed="rId11"/>
                    <a:stretch>
                      <a:fillRect/>
                    </a:stretch>
                  </pic:blipFill>
                  <pic:spPr>
                    <a:xfrm>
                      <a:off x="0" y="0"/>
                      <a:ext cx="1278065" cy="1158950"/>
                    </a:xfrm>
                    <a:prstGeom prst="rect">
                      <a:avLst/>
                    </a:prstGeom>
                  </pic:spPr>
                </pic:pic>
              </a:graphicData>
            </a:graphic>
          </wp:inline>
        </w:drawing>
      </w:r>
    </w:p>
    <w:p w14:paraId="0A178553" w14:textId="77777777" w:rsidR="00734110" w:rsidRPr="00734110" w:rsidRDefault="00734110" w:rsidP="00734110">
      <w:pPr>
        <w:pStyle w:val="ListParagraph"/>
        <w:numPr>
          <w:ilvl w:val="0"/>
          <w:numId w:val="2"/>
        </w:numPr>
        <w:rPr>
          <w:rFonts w:eastAsiaTheme="minorEastAsia"/>
          <w:sz w:val="24"/>
          <w:szCs w:val="24"/>
        </w:rPr>
      </w:pPr>
      <w:r>
        <w:rPr>
          <w:sz w:val="24"/>
          <w:szCs w:val="24"/>
        </w:rPr>
        <w:t>Now click Ctrl Z or the back arrow and use the AutoSum function to calculate the total</w:t>
      </w:r>
    </w:p>
    <w:p w14:paraId="22CF69B8" w14:textId="77777777" w:rsidR="00734110" w:rsidRDefault="00734110" w:rsidP="00734110">
      <w:pPr>
        <w:pStyle w:val="ListParagraph"/>
        <w:ind w:left="360"/>
        <w:rPr>
          <w:rFonts w:eastAsiaTheme="minorEastAsia"/>
          <w:sz w:val="24"/>
          <w:szCs w:val="24"/>
        </w:rPr>
      </w:pPr>
    </w:p>
    <w:p w14:paraId="69F45EE2" w14:textId="19FD3B0F" w:rsidR="001E2DDA" w:rsidRDefault="001E2DDA" w:rsidP="4D7ACE11">
      <w:pPr>
        <w:pStyle w:val="ListParagraph"/>
        <w:numPr>
          <w:ilvl w:val="0"/>
          <w:numId w:val="2"/>
        </w:numPr>
        <w:rPr>
          <w:rFonts w:eastAsiaTheme="minorEastAsia"/>
          <w:sz w:val="24"/>
          <w:szCs w:val="24"/>
        </w:rPr>
      </w:pPr>
      <w:r>
        <w:rPr>
          <w:rFonts w:eastAsiaTheme="minorEastAsia"/>
          <w:sz w:val="24"/>
          <w:szCs w:val="24"/>
        </w:rPr>
        <w:t xml:space="preserve">Now change the </w:t>
      </w:r>
      <w:r w:rsidR="00FE2FE3">
        <w:rPr>
          <w:rFonts w:eastAsiaTheme="minorEastAsia"/>
          <w:sz w:val="24"/>
          <w:szCs w:val="24"/>
        </w:rPr>
        <w:t xml:space="preserve">number </w:t>
      </w:r>
      <w:r>
        <w:rPr>
          <w:rFonts w:eastAsiaTheme="minorEastAsia"/>
          <w:sz w:val="24"/>
          <w:szCs w:val="24"/>
        </w:rPr>
        <w:t>format in the Amount column to Currency</w:t>
      </w:r>
    </w:p>
    <w:p w14:paraId="66F4B1C4" w14:textId="248345A8" w:rsidR="001E2DDA" w:rsidRDefault="001E2DDA" w:rsidP="4D7ACE11">
      <w:pPr>
        <w:pStyle w:val="ListParagraph"/>
        <w:numPr>
          <w:ilvl w:val="0"/>
          <w:numId w:val="2"/>
        </w:numPr>
        <w:rPr>
          <w:rFonts w:eastAsiaTheme="minorEastAsia"/>
          <w:sz w:val="24"/>
          <w:szCs w:val="24"/>
        </w:rPr>
      </w:pPr>
      <w:r>
        <w:rPr>
          <w:rFonts w:eastAsiaTheme="minorEastAsia"/>
          <w:sz w:val="24"/>
          <w:szCs w:val="24"/>
        </w:rPr>
        <w:t xml:space="preserve">Now remove the decimal places using the </w:t>
      </w:r>
      <w:r w:rsidRPr="001E2DDA">
        <w:rPr>
          <w:rFonts w:eastAsiaTheme="minorEastAsia"/>
          <w:noProof/>
          <w:sz w:val="24"/>
          <w:szCs w:val="24"/>
        </w:rPr>
        <w:drawing>
          <wp:inline distT="0" distB="0" distL="0" distR="0" wp14:anchorId="2553D85B" wp14:editId="1C9FD3DC">
            <wp:extent cx="219077" cy="295277"/>
            <wp:effectExtent l="0" t="0" r="9525" b="0"/>
            <wp:docPr id="17375906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590685" name=""/>
                    <pic:cNvPicPr/>
                  </pic:nvPicPr>
                  <pic:blipFill>
                    <a:blip r:embed="rId12"/>
                    <a:stretch>
                      <a:fillRect/>
                    </a:stretch>
                  </pic:blipFill>
                  <pic:spPr>
                    <a:xfrm>
                      <a:off x="0" y="0"/>
                      <a:ext cx="219077" cy="295277"/>
                    </a:xfrm>
                    <a:prstGeom prst="rect">
                      <a:avLst/>
                    </a:prstGeom>
                  </pic:spPr>
                </pic:pic>
              </a:graphicData>
            </a:graphic>
          </wp:inline>
        </w:drawing>
      </w:r>
      <w:r>
        <w:rPr>
          <w:rFonts w:eastAsiaTheme="minorEastAsia"/>
          <w:sz w:val="24"/>
          <w:szCs w:val="24"/>
        </w:rPr>
        <w:t xml:space="preserve"> feature</w:t>
      </w:r>
      <w:r w:rsidR="00734110">
        <w:rPr>
          <w:rFonts w:eastAsiaTheme="minorEastAsia"/>
          <w:sz w:val="24"/>
          <w:szCs w:val="24"/>
        </w:rPr>
        <w:t xml:space="preserve">. </w:t>
      </w:r>
    </w:p>
    <w:p w14:paraId="3B66F16A" w14:textId="1A1F561C" w:rsidR="001E2DDA" w:rsidRDefault="001E2DDA" w:rsidP="001E2DDA">
      <w:pPr>
        <w:pStyle w:val="ListParagraph"/>
        <w:numPr>
          <w:ilvl w:val="0"/>
          <w:numId w:val="2"/>
        </w:numPr>
        <w:rPr>
          <w:rFonts w:eastAsiaTheme="minorEastAsia"/>
          <w:sz w:val="24"/>
          <w:szCs w:val="24"/>
        </w:rPr>
      </w:pPr>
      <w:r>
        <w:rPr>
          <w:rFonts w:eastAsiaTheme="minorEastAsia"/>
          <w:sz w:val="24"/>
          <w:szCs w:val="24"/>
        </w:rPr>
        <w:t>Now format the cells so there is bold outline around the outside of your budget</w:t>
      </w:r>
      <w:r w:rsidR="009A2B6D">
        <w:rPr>
          <w:rFonts w:eastAsiaTheme="minorEastAsia"/>
          <w:sz w:val="24"/>
          <w:szCs w:val="24"/>
        </w:rPr>
        <w:t>,</w:t>
      </w:r>
      <w:r>
        <w:rPr>
          <w:rFonts w:eastAsiaTheme="minorEastAsia"/>
          <w:sz w:val="24"/>
          <w:szCs w:val="24"/>
        </w:rPr>
        <w:t xml:space="preserve"> and the top row and bottom row</w:t>
      </w:r>
      <w:r w:rsidR="009A2B6D">
        <w:rPr>
          <w:rFonts w:eastAsiaTheme="minorEastAsia"/>
          <w:sz w:val="24"/>
          <w:szCs w:val="24"/>
        </w:rPr>
        <w:t>, with figures bolded in these rows too.</w:t>
      </w:r>
    </w:p>
    <w:p w14:paraId="04B8D831" w14:textId="77777777" w:rsidR="00F54E33" w:rsidRPr="001B730E" w:rsidRDefault="00F54E33" w:rsidP="00F54E33">
      <w:pPr>
        <w:pStyle w:val="ListParagraph"/>
        <w:ind w:left="360"/>
        <w:rPr>
          <w:rFonts w:eastAsiaTheme="minorEastAsia"/>
          <w:sz w:val="16"/>
          <w:szCs w:val="16"/>
        </w:rPr>
      </w:pPr>
    </w:p>
    <w:p w14:paraId="79BA0FC6" w14:textId="3D90F5AE" w:rsidR="001E2DDA" w:rsidRDefault="001E2DDA" w:rsidP="001E2DDA">
      <w:pPr>
        <w:rPr>
          <w:rFonts w:eastAsiaTheme="minorEastAsia"/>
          <w:i/>
          <w:iCs/>
          <w:sz w:val="24"/>
          <w:szCs w:val="24"/>
        </w:rPr>
      </w:pPr>
      <w:r w:rsidRPr="00F54E33">
        <w:rPr>
          <w:rFonts w:eastAsiaTheme="minorEastAsia"/>
          <w:i/>
          <w:iCs/>
          <w:sz w:val="24"/>
          <w:szCs w:val="24"/>
        </w:rPr>
        <w:t xml:space="preserve">You realise that you’ve made a </w:t>
      </w:r>
      <w:proofErr w:type="gramStart"/>
      <w:r w:rsidRPr="00F54E33">
        <w:rPr>
          <w:rFonts w:eastAsiaTheme="minorEastAsia"/>
          <w:i/>
          <w:iCs/>
          <w:sz w:val="24"/>
          <w:szCs w:val="24"/>
        </w:rPr>
        <w:t>mistake</w:t>
      </w:r>
      <w:proofErr w:type="gramEnd"/>
      <w:r w:rsidRPr="00F54E33">
        <w:rPr>
          <w:rFonts w:eastAsiaTheme="minorEastAsia"/>
          <w:i/>
          <w:iCs/>
          <w:sz w:val="24"/>
          <w:szCs w:val="24"/>
        </w:rPr>
        <w:t xml:space="preserve"> and you should only have included part time salary costs for the project workers who work 21 hours (not 35 hours)</w:t>
      </w:r>
    </w:p>
    <w:p w14:paraId="3F7E4DC2" w14:textId="77777777" w:rsidR="00F54E33" w:rsidRPr="001B730E" w:rsidRDefault="00F54E33" w:rsidP="001E2DDA">
      <w:pPr>
        <w:rPr>
          <w:rFonts w:eastAsiaTheme="minorEastAsia"/>
          <w:i/>
          <w:iCs/>
          <w:sz w:val="14"/>
          <w:szCs w:val="14"/>
        </w:rPr>
      </w:pPr>
    </w:p>
    <w:p w14:paraId="106AC0C5" w14:textId="42CC8918" w:rsidR="001E2DDA" w:rsidRPr="004D3BD0" w:rsidRDefault="001E2DDA" w:rsidP="001E2DDA">
      <w:pPr>
        <w:pStyle w:val="ListParagraph"/>
        <w:numPr>
          <w:ilvl w:val="0"/>
          <w:numId w:val="2"/>
        </w:numPr>
        <w:rPr>
          <w:rFonts w:eastAsiaTheme="minorEastAsia"/>
          <w:sz w:val="24"/>
          <w:szCs w:val="24"/>
        </w:rPr>
      </w:pPr>
      <w:r w:rsidRPr="00AE3A8D">
        <w:rPr>
          <w:rFonts w:eastAsiaTheme="minorEastAsia"/>
          <w:sz w:val="24"/>
          <w:szCs w:val="24"/>
        </w:rPr>
        <w:t xml:space="preserve">Add a formula into cell C3 to recalculate the staffing costs.  What is the total cost of the project now?  </w:t>
      </w:r>
      <w:r w:rsidR="001B730E" w:rsidRPr="00AE3A8D">
        <w:rPr>
          <w:rFonts w:eastAsiaTheme="minorEastAsia"/>
          <w:i/>
          <w:iCs/>
          <w:color w:val="4472C4" w:themeColor="accent1"/>
          <w:sz w:val="24"/>
          <w:szCs w:val="24"/>
        </w:rPr>
        <w:t>[Answer:</w:t>
      </w:r>
      <w:r w:rsidR="000D7605">
        <w:rPr>
          <w:rFonts w:eastAsiaTheme="minorEastAsia"/>
          <w:i/>
          <w:iCs/>
          <w:color w:val="4472C4" w:themeColor="accent1"/>
          <w:sz w:val="24"/>
          <w:szCs w:val="24"/>
        </w:rPr>
        <w:t xml:space="preserve"> </w:t>
      </w:r>
      <w:r w:rsidR="001B730E" w:rsidRPr="00AE3A8D">
        <w:rPr>
          <w:rFonts w:eastAsiaTheme="minorEastAsia"/>
          <w:i/>
          <w:iCs/>
          <w:color w:val="4472C4" w:themeColor="accent1"/>
          <w:sz w:val="24"/>
          <w:szCs w:val="24"/>
        </w:rPr>
        <w:t>£</w:t>
      </w:r>
      <w:r w:rsidR="001B730E" w:rsidRPr="00AE3A8D">
        <w:rPr>
          <w:rFonts w:eastAsiaTheme="minorEastAsia"/>
          <w:i/>
          <w:iCs/>
          <w:color w:val="4472C4" w:themeColor="accent1"/>
          <w:sz w:val="24"/>
          <w:szCs w:val="24"/>
        </w:rPr>
        <w:t>38</w:t>
      </w:r>
      <w:r w:rsidR="001B730E" w:rsidRPr="00AE3A8D">
        <w:rPr>
          <w:rFonts w:eastAsiaTheme="minorEastAsia"/>
          <w:i/>
          <w:iCs/>
          <w:color w:val="4472C4" w:themeColor="accent1"/>
          <w:sz w:val="24"/>
          <w:szCs w:val="24"/>
        </w:rPr>
        <w:t>,800</w:t>
      </w:r>
      <w:proofErr w:type="gramStart"/>
      <w:r w:rsidR="00AE3A8D" w:rsidRPr="00AE3A8D">
        <w:rPr>
          <w:rFonts w:eastAsiaTheme="minorEastAsia"/>
          <w:i/>
          <w:iCs/>
          <w:color w:val="4472C4" w:themeColor="accent1"/>
          <w:sz w:val="24"/>
          <w:szCs w:val="24"/>
        </w:rPr>
        <w:t>]</w:t>
      </w:r>
      <w:r w:rsidR="001B730E" w:rsidRPr="00AE3A8D">
        <w:rPr>
          <w:rFonts w:eastAsiaTheme="minorEastAsia"/>
          <w:i/>
          <w:iCs/>
          <w:color w:val="4472C4" w:themeColor="accent1"/>
          <w:sz w:val="24"/>
          <w:szCs w:val="24"/>
        </w:rPr>
        <w:t xml:space="preserve">  </w:t>
      </w:r>
      <w:r w:rsidR="001B730E" w:rsidRPr="004D3BD0">
        <w:rPr>
          <w:rFonts w:eastAsiaTheme="minorEastAsia"/>
          <w:sz w:val="24"/>
          <w:szCs w:val="24"/>
        </w:rPr>
        <w:t>Use</w:t>
      </w:r>
      <w:proofErr w:type="gramEnd"/>
      <w:r w:rsidR="001B730E" w:rsidRPr="004D3BD0">
        <w:rPr>
          <w:rFonts w:eastAsiaTheme="minorEastAsia"/>
          <w:sz w:val="24"/>
          <w:szCs w:val="24"/>
        </w:rPr>
        <w:t xml:space="preserve"> the ratio of hours in the formula to calculate the lower total salary =30000*21/35 or 30000*3/5</w:t>
      </w:r>
    </w:p>
    <w:p w14:paraId="1E253881" w14:textId="77777777" w:rsidR="00A85D79" w:rsidRDefault="00A85D79" w:rsidP="00F11D3F">
      <w:pPr>
        <w:pStyle w:val="ListParagraph"/>
        <w:spacing w:line="360" w:lineRule="auto"/>
        <w:ind w:left="0"/>
        <w:rPr>
          <w:b/>
          <w:bCs/>
          <w:sz w:val="28"/>
          <w:szCs w:val="28"/>
        </w:rPr>
      </w:pPr>
    </w:p>
    <w:p w14:paraId="629AD26A" w14:textId="77777777" w:rsidR="00A85D79" w:rsidRDefault="00A85D79" w:rsidP="00F11D3F">
      <w:pPr>
        <w:pStyle w:val="ListParagraph"/>
        <w:spacing w:line="360" w:lineRule="auto"/>
        <w:ind w:left="0"/>
        <w:rPr>
          <w:b/>
          <w:bCs/>
          <w:sz w:val="28"/>
          <w:szCs w:val="28"/>
        </w:rPr>
      </w:pPr>
    </w:p>
    <w:p w14:paraId="25173A04" w14:textId="68AD7CD4" w:rsidR="00F05A48" w:rsidRPr="00F05A48" w:rsidRDefault="001E2DDA" w:rsidP="00F11D3F">
      <w:pPr>
        <w:pStyle w:val="ListParagraph"/>
        <w:spacing w:line="360" w:lineRule="auto"/>
        <w:ind w:left="0"/>
        <w:rPr>
          <w:rFonts w:eastAsiaTheme="minorEastAsia"/>
          <w:b/>
          <w:bCs/>
          <w:sz w:val="24"/>
          <w:szCs w:val="24"/>
        </w:rPr>
      </w:pPr>
      <w:r w:rsidRPr="00A85D79">
        <w:rPr>
          <w:b/>
          <w:bCs/>
          <w:sz w:val="28"/>
          <w:szCs w:val="28"/>
        </w:rPr>
        <w:t>Exercise 2</w:t>
      </w:r>
    </w:p>
    <w:p w14:paraId="16C8B5D7" w14:textId="5E961685" w:rsidR="001E2DDA" w:rsidRPr="001E2DDA" w:rsidRDefault="001E2DDA" w:rsidP="001E2DDA">
      <w:pPr>
        <w:pStyle w:val="ListParagraph"/>
        <w:numPr>
          <w:ilvl w:val="0"/>
          <w:numId w:val="9"/>
        </w:numPr>
        <w:rPr>
          <w:rFonts w:eastAsiaTheme="minorEastAsia"/>
          <w:sz w:val="24"/>
          <w:szCs w:val="24"/>
        </w:rPr>
      </w:pPr>
      <w:r>
        <w:rPr>
          <w:sz w:val="24"/>
          <w:szCs w:val="24"/>
        </w:rPr>
        <w:t xml:space="preserve">Go to the Simple </w:t>
      </w:r>
      <w:r w:rsidR="00C4607E">
        <w:rPr>
          <w:sz w:val="24"/>
          <w:szCs w:val="24"/>
        </w:rPr>
        <w:t>organisational</w:t>
      </w:r>
      <w:r>
        <w:rPr>
          <w:sz w:val="24"/>
          <w:szCs w:val="24"/>
        </w:rPr>
        <w:t xml:space="preserve"> budget sheet and format it as above (number format &amp; borders)</w:t>
      </w:r>
    </w:p>
    <w:p w14:paraId="6722E866" w14:textId="77777777" w:rsidR="00752B83" w:rsidRPr="00752B83" w:rsidRDefault="001E2DDA" w:rsidP="001E2DDA">
      <w:pPr>
        <w:pStyle w:val="ListParagraph"/>
        <w:numPr>
          <w:ilvl w:val="0"/>
          <w:numId w:val="9"/>
        </w:numPr>
        <w:rPr>
          <w:rFonts w:eastAsiaTheme="minorEastAsia"/>
          <w:sz w:val="24"/>
          <w:szCs w:val="24"/>
        </w:rPr>
      </w:pPr>
      <w:r>
        <w:rPr>
          <w:sz w:val="24"/>
          <w:szCs w:val="24"/>
        </w:rPr>
        <w:t>Add total calculations</w:t>
      </w:r>
      <w:r w:rsidR="00984AB6">
        <w:rPr>
          <w:sz w:val="24"/>
          <w:szCs w:val="24"/>
        </w:rPr>
        <w:t xml:space="preserve"> in cells B16 and B25</w:t>
      </w:r>
    </w:p>
    <w:p w14:paraId="00B8E250" w14:textId="6C2FAF5F" w:rsidR="001E2DDA" w:rsidRPr="00E67CF9" w:rsidRDefault="00752B83" w:rsidP="001E2DDA">
      <w:pPr>
        <w:pStyle w:val="ListParagraph"/>
        <w:numPr>
          <w:ilvl w:val="0"/>
          <w:numId w:val="9"/>
        </w:numPr>
        <w:rPr>
          <w:rFonts w:eastAsiaTheme="minorEastAsia"/>
          <w:sz w:val="24"/>
          <w:szCs w:val="24"/>
        </w:rPr>
      </w:pPr>
      <w:r>
        <w:rPr>
          <w:sz w:val="24"/>
          <w:szCs w:val="24"/>
        </w:rPr>
        <w:t xml:space="preserve">Now add a formula in </w:t>
      </w:r>
      <w:r w:rsidR="008E2578">
        <w:rPr>
          <w:sz w:val="24"/>
          <w:szCs w:val="24"/>
        </w:rPr>
        <w:t>cell B27 to show the b</w:t>
      </w:r>
      <w:r>
        <w:rPr>
          <w:sz w:val="24"/>
          <w:szCs w:val="24"/>
        </w:rPr>
        <w:t xml:space="preserve">alance total (income – expenditure) </w:t>
      </w:r>
      <w:r w:rsidR="008E2578">
        <w:rPr>
          <w:sz w:val="24"/>
          <w:szCs w:val="24"/>
        </w:rPr>
        <w:t>Is</w:t>
      </w:r>
      <w:r w:rsidR="001E2DDA">
        <w:rPr>
          <w:sz w:val="24"/>
          <w:szCs w:val="24"/>
        </w:rPr>
        <w:t xml:space="preserve"> this a balanced budget?</w:t>
      </w:r>
    </w:p>
    <w:p w14:paraId="420CD53D" w14:textId="499E00D9" w:rsidR="00E67CF9" w:rsidRPr="00E67CF9" w:rsidRDefault="00E67CF9" w:rsidP="00E67CF9">
      <w:pPr>
        <w:ind w:left="360"/>
        <w:rPr>
          <w:rFonts w:eastAsiaTheme="minorEastAsia"/>
          <w:sz w:val="24"/>
          <w:szCs w:val="24"/>
        </w:rPr>
      </w:pPr>
      <w:r w:rsidRPr="00E67CF9">
        <w:rPr>
          <w:rFonts w:eastAsiaTheme="minorEastAsia"/>
          <w:i/>
          <w:iCs/>
          <w:color w:val="4472C4" w:themeColor="accent1"/>
          <w:sz w:val="24"/>
          <w:szCs w:val="24"/>
        </w:rPr>
        <w:t>[Answer:</w:t>
      </w:r>
      <w:r>
        <w:rPr>
          <w:rFonts w:eastAsiaTheme="minorEastAsia"/>
          <w:i/>
          <w:iCs/>
          <w:color w:val="4472C4" w:themeColor="accent1"/>
          <w:sz w:val="24"/>
          <w:szCs w:val="24"/>
        </w:rPr>
        <w:t xml:space="preserve"> Yes – the balance is 0</w:t>
      </w:r>
      <w:r w:rsidRPr="00E67CF9">
        <w:rPr>
          <w:rFonts w:eastAsiaTheme="minorEastAsia"/>
          <w:i/>
          <w:iCs/>
          <w:color w:val="4472C4" w:themeColor="accent1"/>
          <w:sz w:val="24"/>
          <w:szCs w:val="24"/>
        </w:rPr>
        <w:t>]</w:t>
      </w:r>
    </w:p>
    <w:p w14:paraId="5867DD20" w14:textId="77777777" w:rsidR="00766F52" w:rsidRPr="001E2DDA" w:rsidRDefault="00766F52" w:rsidP="00A85D79">
      <w:pPr>
        <w:pStyle w:val="ListParagraph"/>
        <w:ind w:left="360"/>
        <w:rPr>
          <w:rFonts w:eastAsiaTheme="minorEastAsia"/>
          <w:sz w:val="24"/>
          <w:szCs w:val="24"/>
        </w:rPr>
      </w:pPr>
    </w:p>
    <w:p w14:paraId="1F88FCA4" w14:textId="0CF4C569" w:rsidR="001E2DDA" w:rsidRDefault="001E2DDA" w:rsidP="001E2DDA">
      <w:pPr>
        <w:rPr>
          <w:rFonts w:eastAsiaTheme="minorEastAsia"/>
          <w:i/>
          <w:iCs/>
          <w:sz w:val="24"/>
          <w:szCs w:val="24"/>
        </w:rPr>
      </w:pPr>
      <w:r w:rsidRPr="00F54E33">
        <w:rPr>
          <w:rFonts w:eastAsiaTheme="minorEastAsia"/>
          <w:i/>
          <w:iCs/>
          <w:sz w:val="24"/>
          <w:szCs w:val="24"/>
        </w:rPr>
        <w:t xml:space="preserve">Although originally you were being gifted art materials in kind, this arrangement fell </w:t>
      </w:r>
      <w:proofErr w:type="gramStart"/>
      <w:r w:rsidRPr="00F54E33">
        <w:rPr>
          <w:rFonts w:eastAsiaTheme="minorEastAsia"/>
          <w:i/>
          <w:iCs/>
          <w:sz w:val="24"/>
          <w:szCs w:val="24"/>
        </w:rPr>
        <w:t>through</w:t>
      </w:r>
      <w:proofErr w:type="gramEnd"/>
      <w:r w:rsidRPr="00F54E33">
        <w:rPr>
          <w:rFonts w:eastAsiaTheme="minorEastAsia"/>
          <w:i/>
          <w:iCs/>
          <w:sz w:val="24"/>
          <w:szCs w:val="24"/>
        </w:rPr>
        <w:t xml:space="preserve"> and you had to spend £300 on purchasing new materials.</w:t>
      </w:r>
    </w:p>
    <w:p w14:paraId="4262B036" w14:textId="77777777" w:rsidR="00766F52" w:rsidRPr="00F54E33" w:rsidRDefault="00766F52" w:rsidP="001E2DDA">
      <w:pPr>
        <w:rPr>
          <w:rFonts w:eastAsiaTheme="minorEastAsia"/>
          <w:i/>
          <w:iCs/>
          <w:sz w:val="24"/>
          <w:szCs w:val="24"/>
        </w:rPr>
      </w:pPr>
    </w:p>
    <w:p w14:paraId="3E6408A8" w14:textId="77777777" w:rsidR="00C9157C" w:rsidRDefault="001E2DDA" w:rsidP="001E2DDA">
      <w:pPr>
        <w:pStyle w:val="ListParagraph"/>
        <w:numPr>
          <w:ilvl w:val="0"/>
          <w:numId w:val="9"/>
        </w:numPr>
        <w:rPr>
          <w:rFonts w:eastAsiaTheme="minorEastAsia"/>
          <w:sz w:val="24"/>
          <w:szCs w:val="24"/>
        </w:rPr>
      </w:pPr>
      <w:r>
        <w:rPr>
          <w:rFonts w:eastAsiaTheme="minorEastAsia"/>
          <w:sz w:val="24"/>
          <w:szCs w:val="24"/>
        </w:rPr>
        <w:t xml:space="preserve">Add </w:t>
      </w:r>
      <w:r w:rsidR="000E56C3">
        <w:rPr>
          <w:rFonts w:eastAsiaTheme="minorEastAsia"/>
          <w:sz w:val="24"/>
          <w:szCs w:val="24"/>
        </w:rPr>
        <w:t xml:space="preserve">the £300 expenditure to cell </w:t>
      </w:r>
      <w:r w:rsidR="00C9157C">
        <w:rPr>
          <w:rFonts w:eastAsiaTheme="minorEastAsia"/>
          <w:sz w:val="24"/>
          <w:szCs w:val="24"/>
        </w:rPr>
        <w:t>B6</w:t>
      </w:r>
    </w:p>
    <w:p w14:paraId="3BCCED84" w14:textId="22D1FFA2" w:rsidR="001E2DDA" w:rsidRDefault="00C9157C" w:rsidP="001E2DDA">
      <w:pPr>
        <w:pStyle w:val="ListParagraph"/>
        <w:numPr>
          <w:ilvl w:val="0"/>
          <w:numId w:val="9"/>
        </w:numPr>
        <w:rPr>
          <w:rFonts w:eastAsiaTheme="minorEastAsia"/>
          <w:sz w:val="24"/>
          <w:szCs w:val="24"/>
        </w:rPr>
      </w:pPr>
      <w:r>
        <w:rPr>
          <w:rFonts w:eastAsiaTheme="minorEastAsia"/>
          <w:sz w:val="24"/>
          <w:szCs w:val="24"/>
        </w:rPr>
        <w:t>What does the balance show in B24 now? Does it show an o</w:t>
      </w:r>
      <w:r w:rsidR="001E2DDA">
        <w:rPr>
          <w:rFonts w:eastAsiaTheme="minorEastAsia"/>
          <w:sz w:val="24"/>
          <w:szCs w:val="24"/>
        </w:rPr>
        <w:t>verspend or underspend?</w:t>
      </w:r>
      <w:r w:rsidR="00374DBB">
        <w:rPr>
          <w:rFonts w:eastAsiaTheme="minorEastAsia"/>
          <w:sz w:val="24"/>
          <w:szCs w:val="24"/>
        </w:rPr>
        <w:t xml:space="preserve"> </w:t>
      </w:r>
      <w:r w:rsidR="00374DBB" w:rsidRPr="00232FFC">
        <w:rPr>
          <w:rFonts w:eastAsiaTheme="minorEastAsia"/>
          <w:i/>
          <w:iCs/>
          <w:color w:val="4472C4" w:themeColor="accent1"/>
          <w:sz w:val="24"/>
          <w:szCs w:val="24"/>
        </w:rPr>
        <w:t xml:space="preserve">[Answer: </w:t>
      </w:r>
      <w:r w:rsidR="00CE61B8">
        <w:rPr>
          <w:rFonts w:eastAsiaTheme="minorEastAsia"/>
          <w:i/>
          <w:iCs/>
          <w:color w:val="4472C4" w:themeColor="accent1"/>
          <w:sz w:val="24"/>
          <w:szCs w:val="24"/>
        </w:rPr>
        <w:t>-</w:t>
      </w:r>
      <w:r w:rsidR="00374DBB" w:rsidRPr="00232FFC">
        <w:rPr>
          <w:rFonts w:eastAsiaTheme="minorEastAsia"/>
          <w:i/>
          <w:iCs/>
          <w:color w:val="4472C4" w:themeColor="accent1"/>
          <w:sz w:val="24"/>
          <w:szCs w:val="24"/>
        </w:rPr>
        <w:t>£</w:t>
      </w:r>
      <w:r w:rsidR="00CE61B8">
        <w:rPr>
          <w:rFonts w:eastAsiaTheme="minorEastAsia"/>
          <w:i/>
          <w:iCs/>
          <w:color w:val="4472C4" w:themeColor="accent1"/>
          <w:sz w:val="24"/>
          <w:szCs w:val="24"/>
        </w:rPr>
        <w:t>300</w:t>
      </w:r>
      <w:r w:rsidR="00374DBB" w:rsidRPr="00232FFC">
        <w:rPr>
          <w:rFonts w:eastAsiaTheme="minorEastAsia"/>
          <w:i/>
          <w:iCs/>
          <w:color w:val="4472C4" w:themeColor="accent1"/>
          <w:sz w:val="24"/>
          <w:szCs w:val="24"/>
        </w:rPr>
        <w:t>]</w:t>
      </w:r>
    </w:p>
    <w:p w14:paraId="580FEDDA" w14:textId="75318A35" w:rsidR="001E2DDA" w:rsidRDefault="001E2DDA" w:rsidP="001E2DDA">
      <w:pPr>
        <w:pStyle w:val="ListParagraph"/>
        <w:numPr>
          <w:ilvl w:val="0"/>
          <w:numId w:val="9"/>
        </w:numPr>
        <w:rPr>
          <w:rFonts w:eastAsiaTheme="minorEastAsia"/>
          <w:sz w:val="24"/>
          <w:szCs w:val="24"/>
        </w:rPr>
      </w:pPr>
      <w:r>
        <w:rPr>
          <w:rFonts w:eastAsiaTheme="minorEastAsia"/>
          <w:sz w:val="24"/>
          <w:szCs w:val="24"/>
        </w:rPr>
        <w:t xml:space="preserve">Now add Conditional formatting to this cell (In the Home tab, Conditional formatting / Highlight Cell Rules / Less than and then add 0 and </w:t>
      </w:r>
      <w:proofErr w:type="gramStart"/>
      <w:r>
        <w:rPr>
          <w:rFonts w:eastAsiaTheme="minorEastAsia"/>
          <w:sz w:val="24"/>
          <w:szCs w:val="24"/>
        </w:rPr>
        <w:t>Customise</w:t>
      </w:r>
      <w:proofErr w:type="gramEnd"/>
      <w:r>
        <w:rPr>
          <w:rFonts w:eastAsiaTheme="minorEastAsia"/>
          <w:sz w:val="24"/>
          <w:szCs w:val="24"/>
        </w:rPr>
        <w:t xml:space="preserve"> the formatting to be bright red text.</w:t>
      </w:r>
      <w:r w:rsidR="0086627C">
        <w:rPr>
          <w:rFonts w:eastAsiaTheme="minorEastAsia"/>
          <w:sz w:val="24"/>
          <w:szCs w:val="24"/>
        </w:rPr>
        <w:t xml:space="preserve"> </w:t>
      </w:r>
      <w:r w:rsidR="0086627C" w:rsidRPr="00232FFC">
        <w:rPr>
          <w:rFonts w:eastAsiaTheme="minorEastAsia"/>
          <w:i/>
          <w:iCs/>
          <w:color w:val="4472C4" w:themeColor="accent1"/>
          <w:sz w:val="24"/>
          <w:szCs w:val="24"/>
        </w:rPr>
        <w:t xml:space="preserve">[Answer: </w:t>
      </w:r>
      <w:r w:rsidR="0086627C">
        <w:rPr>
          <w:rFonts w:eastAsiaTheme="minorEastAsia"/>
          <w:i/>
          <w:iCs/>
          <w:color w:val="4472C4" w:themeColor="accent1"/>
          <w:sz w:val="24"/>
          <w:szCs w:val="24"/>
        </w:rPr>
        <w:t>-</w:t>
      </w:r>
      <w:r w:rsidR="0086627C" w:rsidRPr="00232FFC">
        <w:rPr>
          <w:rFonts w:eastAsiaTheme="minorEastAsia"/>
          <w:i/>
          <w:iCs/>
          <w:color w:val="4472C4" w:themeColor="accent1"/>
          <w:sz w:val="24"/>
          <w:szCs w:val="24"/>
        </w:rPr>
        <w:t>£</w:t>
      </w:r>
      <w:r w:rsidR="0086627C">
        <w:rPr>
          <w:rFonts w:eastAsiaTheme="minorEastAsia"/>
          <w:i/>
          <w:iCs/>
          <w:color w:val="4472C4" w:themeColor="accent1"/>
          <w:sz w:val="24"/>
          <w:szCs w:val="24"/>
        </w:rPr>
        <w:t>300</w:t>
      </w:r>
      <w:r w:rsidR="0086627C" w:rsidRPr="00232FFC">
        <w:rPr>
          <w:rFonts w:eastAsiaTheme="minorEastAsia"/>
          <w:i/>
          <w:iCs/>
          <w:color w:val="4472C4" w:themeColor="accent1"/>
          <w:sz w:val="24"/>
          <w:szCs w:val="24"/>
        </w:rPr>
        <w:t>]</w:t>
      </w:r>
      <w:r w:rsidR="00D858EF">
        <w:rPr>
          <w:rFonts w:eastAsiaTheme="minorEastAsia"/>
          <w:i/>
          <w:iCs/>
          <w:color w:val="4472C4" w:themeColor="accent1"/>
          <w:sz w:val="24"/>
          <w:szCs w:val="24"/>
        </w:rPr>
        <w:t xml:space="preserve"> </w:t>
      </w:r>
      <w:r w:rsidR="00D858EF" w:rsidRPr="00D858EF">
        <w:rPr>
          <w:rFonts w:eastAsiaTheme="minorEastAsia"/>
          <w:sz w:val="24"/>
          <w:szCs w:val="24"/>
        </w:rPr>
        <w:t>showing in red text.</w:t>
      </w:r>
    </w:p>
    <w:p w14:paraId="13F565B3" w14:textId="7439FDD9" w:rsidR="001E2DDA" w:rsidRPr="00232FFC" w:rsidRDefault="001E2DDA" w:rsidP="001E2DDA">
      <w:pPr>
        <w:pStyle w:val="ListParagraph"/>
        <w:numPr>
          <w:ilvl w:val="0"/>
          <w:numId w:val="9"/>
        </w:numPr>
        <w:rPr>
          <w:rFonts w:eastAsiaTheme="minorEastAsia"/>
          <w:i/>
          <w:iCs/>
          <w:color w:val="4472C4" w:themeColor="accent1"/>
          <w:sz w:val="24"/>
          <w:szCs w:val="24"/>
        </w:rPr>
      </w:pPr>
      <w:r>
        <w:rPr>
          <w:rFonts w:eastAsiaTheme="minorEastAsia"/>
          <w:sz w:val="24"/>
          <w:szCs w:val="24"/>
        </w:rPr>
        <w:t>Now amend the income from fundraising events to be £</w:t>
      </w:r>
      <w:r w:rsidR="00D0273A">
        <w:rPr>
          <w:rFonts w:eastAsiaTheme="minorEastAsia"/>
          <w:sz w:val="24"/>
          <w:szCs w:val="24"/>
        </w:rPr>
        <w:t>6,600</w:t>
      </w:r>
      <w:r>
        <w:rPr>
          <w:rFonts w:eastAsiaTheme="minorEastAsia"/>
          <w:sz w:val="24"/>
          <w:szCs w:val="24"/>
        </w:rPr>
        <w:t xml:space="preserve"> and see how cell B24 changes format.</w:t>
      </w:r>
      <w:r w:rsidR="00CB1225">
        <w:rPr>
          <w:rFonts w:eastAsiaTheme="minorEastAsia"/>
          <w:sz w:val="24"/>
          <w:szCs w:val="24"/>
        </w:rPr>
        <w:t xml:space="preserve"> </w:t>
      </w:r>
      <w:r w:rsidR="00CB1225" w:rsidRPr="00232FFC">
        <w:rPr>
          <w:rFonts w:eastAsiaTheme="minorEastAsia"/>
          <w:i/>
          <w:iCs/>
          <w:color w:val="4472C4" w:themeColor="accent1"/>
          <w:sz w:val="24"/>
          <w:szCs w:val="24"/>
        </w:rPr>
        <w:t>[Answer: £100 – showing as default black text]</w:t>
      </w:r>
    </w:p>
    <w:p w14:paraId="0953A190" w14:textId="77777777" w:rsidR="00766F52" w:rsidRDefault="00766F52" w:rsidP="001E2DDA">
      <w:pPr>
        <w:rPr>
          <w:rFonts w:eastAsiaTheme="minorEastAsia"/>
          <w:sz w:val="24"/>
          <w:szCs w:val="24"/>
        </w:rPr>
      </w:pPr>
    </w:p>
    <w:p w14:paraId="36781F97" w14:textId="77777777" w:rsidR="00AC251D" w:rsidRDefault="00AC251D" w:rsidP="001E2DDA">
      <w:pPr>
        <w:rPr>
          <w:rFonts w:eastAsiaTheme="minorEastAsia"/>
          <w:sz w:val="24"/>
          <w:szCs w:val="24"/>
        </w:rPr>
      </w:pPr>
    </w:p>
    <w:p w14:paraId="4CBF0DBD" w14:textId="239AEBC5" w:rsidR="001E2DDA" w:rsidRPr="00A85D79" w:rsidRDefault="001E2DDA" w:rsidP="00766F52">
      <w:pPr>
        <w:pStyle w:val="ListParagraph"/>
        <w:spacing w:line="360" w:lineRule="auto"/>
        <w:ind w:left="0"/>
        <w:rPr>
          <w:b/>
          <w:bCs/>
          <w:sz w:val="28"/>
          <w:szCs w:val="28"/>
        </w:rPr>
      </w:pPr>
      <w:r w:rsidRPr="00A85D79">
        <w:rPr>
          <w:b/>
          <w:bCs/>
          <w:sz w:val="28"/>
          <w:szCs w:val="28"/>
        </w:rPr>
        <w:t>Exercise 3</w:t>
      </w:r>
    </w:p>
    <w:p w14:paraId="72878E1C" w14:textId="1FF1DB3D" w:rsidR="001E2DDA" w:rsidRDefault="001E2DDA" w:rsidP="001E2DDA">
      <w:pPr>
        <w:rPr>
          <w:rFonts w:eastAsiaTheme="minorEastAsia"/>
          <w:i/>
          <w:iCs/>
          <w:sz w:val="24"/>
          <w:szCs w:val="24"/>
        </w:rPr>
      </w:pPr>
      <w:r w:rsidRPr="00766F52">
        <w:rPr>
          <w:rFonts w:eastAsiaTheme="minorEastAsia"/>
          <w:i/>
          <w:iCs/>
          <w:sz w:val="24"/>
          <w:szCs w:val="24"/>
        </w:rPr>
        <w:t>Many funders allow you to increase funding in subsequent years to cover increases in costs.</w:t>
      </w:r>
    </w:p>
    <w:p w14:paraId="4123D9ED" w14:textId="77777777" w:rsidR="00766F52" w:rsidRPr="00766F52" w:rsidRDefault="00766F52" w:rsidP="001E2DDA">
      <w:pPr>
        <w:rPr>
          <w:rFonts w:eastAsiaTheme="minorEastAsia"/>
          <w:i/>
          <w:iCs/>
          <w:sz w:val="24"/>
          <w:szCs w:val="24"/>
        </w:rPr>
      </w:pPr>
    </w:p>
    <w:p w14:paraId="3E16846B" w14:textId="09878A91" w:rsidR="001E2DDA" w:rsidRDefault="00DE6C8C" w:rsidP="00A83274">
      <w:pPr>
        <w:pStyle w:val="ListParagraph"/>
        <w:numPr>
          <w:ilvl w:val="0"/>
          <w:numId w:val="12"/>
        </w:numPr>
        <w:rPr>
          <w:rFonts w:eastAsiaTheme="minorEastAsia"/>
          <w:sz w:val="24"/>
          <w:szCs w:val="24"/>
        </w:rPr>
      </w:pPr>
      <w:r>
        <w:rPr>
          <w:rFonts w:eastAsiaTheme="minorEastAsia"/>
          <w:sz w:val="24"/>
          <w:szCs w:val="24"/>
        </w:rPr>
        <w:t>First</w:t>
      </w:r>
      <w:r w:rsidR="001E2DDA">
        <w:rPr>
          <w:rFonts w:eastAsiaTheme="minorEastAsia"/>
          <w:sz w:val="24"/>
          <w:szCs w:val="24"/>
        </w:rPr>
        <w:t xml:space="preserve"> unhide columns D &amp; E (highlight columns C &amp; F and right click and select Unhide)</w:t>
      </w:r>
    </w:p>
    <w:p w14:paraId="07FF2DC7" w14:textId="13C8ED69" w:rsidR="001E2DDA" w:rsidRDefault="001E2DDA" w:rsidP="00A83274">
      <w:pPr>
        <w:pStyle w:val="ListParagraph"/>
        <w:numPr>
          <w:ilvl w:val="0"/>
          <w:numId w:val="12"/>
        </w:numPr>
        <w:rPr>
          <w:rFonts w:eastAsiaTheme="minorEastAsia"/>
          <w:sz w:val="24"/>
          <w:szCs w:val="24"/>
        </w:rPr>
      </w:pPr>
      <w:r>
        <w:rPr>
          <w:rFonts w:eastAsiaTheme="minorEastAsia"/>
          <w:sz w:val="24"/>
          <w:szCs w:val="24"/>
        </w:rPr>
        <w:t>Now add a formula in cell C3 to calculate the 3% inflationary rise (</w:t>
      </w:r>
      <w:proofErr w:type="spellStart"/>
      <w:r>
        <w:rPr>
          <w:rFonts w:eastAsiaTheme="minorEastAsia"/>
          <w:sz w:val="24"/>
          <w:szCs w:val="24"/>
        </w:rPr>
        <w:t>Yr</w:t>
      </w:r>
      <w:proofErr w:type="spellEnd"/>
      <w:r>
        <w:rPr>
          <w:rFonts w:eastAsiaTheme="minorEastAsia"/>
          <w:sz w:val="24"/>
          <w:szCs w:val="24"/>
        </w:rPr>
        <w:t xml:space="preserve"> 1 CEO salary + 3% of </w:t>
      </w:r>
      <w:proofErr w:type="spellStart"/>
      <w:r>
        <w:rPr>
          <w:rFonts w:eastAsiaTheme="minorEastAsia"/>
          <w:sz w:val="24"/>
          <w:szCs w:val="24"/>
        </w:rPr>
        <w:t>Yr</w:t>
      </w:r>
      <w:proofErr w:type="spellEnd"/>
      <w:r>
        <w:rPr>
          <w:rFonts w:eastAsiaTheme="minorEastAsia"/>
          <w:sz w:val="24"/>
          <w:szCs w:val="24"/>
        </w:rPr>
        <w:t xml:space="preserve"> CEO </w:t>
      </w:r>
      <w:proofErr w:type="gramStart"/>
      <w:r>
        <w:rPr>
          <w:rFonts w:eastAsiaTheme="minorEastAsia"/>
          <w:sz w:val="24"/>
          <w:szCs w:val="24"/>
        </w:rPr>
        <w:t>salary)  Tip</w:t>
      </w:r>
      <w:proofErr w:type="gramEnd"/>
      <w:r>
        <w:rPr>
          <w:rFonts w:eastAsiaTheme="minorEastAsia"/>
          <w:sz w:val="24"/>
          <w:szCs w:val="24"/>
        </w:rPr>
        <w:t xml:space="preserve"> – reference Cell E2 in your formula</w:t>
      </w:r>
    </w:p>
    <w:p w14:paraId="4D2A8CCA" w14:textId="6B8302E4" w:rsidR="001E2DDA" w:rsidRDefault="001E2DDA" w:rsidP="00A83274">
      <w:pPr>
        <w:pStyle w:val="ListParagraph"/>
        <w:numPr>
          <w:ilvl w:val="0"/>
          <w:numId w:val="12"/>
        </w:numPr>
        <w:rPr>
          <w:rFonts w:eastAsiaTheme="minorEastAsia"/>
          <w:sz w:val="24"/>
          <w:szCs w:val="24"/>
        </w:rPr>
      </w:pPr>
      <w:r>
        <w:rPr>
          <w:rFonts w:eastAsiaTheme="minorEastAsia"/>
          <w:sz w:val="24"/>
          <w:szCs w:val="24"/>
        </w:rPr>
        <w:t>Copy down the formula to subsequent budget lines – does this look correct?</w:t>
      </w:r>
    </w:p>
    <w:p w14:paraId="66AFE9E4" w14:textId="0C6A71E8" w:rsidR="001E2DDA" w:rsidRDefault="001E2DDA" w:rsidP="00A83274">
      <w:pPr>
        <w:pStyle w:val="ListParagraph"/>
        <w:numPr>
          <w:ilvl w:val="0"/>
          <w:numId w:val="12"/>
        </w:numPr>
        <w:rPr>
          <w:rFonts w:eastAsiaTheme="minorEastAsia"/>
          <w:sz w:val="24"/>
          <w:szCs w:val="24"/>
        </w:rPr>
      </w:pPr>
      <w:r>
        <w:rPr>
          <w:rFonts w:eastAsiaTheme="minorEastAsia"/>
          <w:sz w:val="24"/>
          <w:szCs w:val="24"/>
        </w:rPr>
        <w:t xml:space="preserve">Now use the Absolute Cell reference in the formula in C3 ($E$2).  </w:t>
      </w:r>
    </w:p>
    <w:p w14:paraId="6E55CDB8" w14:textId="77777777" w:rsidR="001E2DDA" w:rsidRDefault="001E2DDA" w:rsidP="00A83274">
      <w:pPr>
        <w:pStyle w:val="ListParagraph"/>
        <w:numPr>
          <w:ilvl w:val="0"/>
          <w:numId w:val="12"/>
        </w:numPr>
        <w:rPr>
          <w:rFonts w:eastAsiaTheme="minorEastAsia"/>
          <w:sz w:val="24"/>
          <w:szCs w:val="24"/>
        </w:rPr>
      </w:pPr>
      <w:r>
        <w:rPr>
          <w:rFonts w:eastAsiaTheme="minorEastAsia"/>
          <w:sz w:val="24"/>
          <w:szCs w:val="24"/>
        </w:rPr>
        <w:t xml:space="preserve">Now recopy down this formula. </w:t>
      </w:r>
    </w:p>
    <w:p w14:paraId="66540A6A" w14:textId="77777777" w:rsidR="001E2DDA" w:rsidRDefault="001E2DDA" w:rsidP="00A83274">
      <w:pPr>
        <w:pStyle w:val="ListParagraph"/>
        <w:numPr>
          <w:ilvl w:val="0"/>
          <w:numId w:val="12"/>
        </w:numPr>
        <w:rPr>
          <w:rFonts w:eastAsiaTheme="minorEastAsia"/>
          <w:sz w:val="24"/>
          <w:szCs w:val="24"/>
        </w:rPr>
      </w:pPr>
      <w:r>
        <w:rPr>
          <w:rFonts w:eastAsiaTheme="minorEastAsia"/>
          <w:sz w:val="24"/>
          <w:szCs w:val="24"/>
        </w:rPr>
        <w:t>Copy the Total formula across from cell B13 to C13</w:t>
      </w:r>
    </w:p>
    <w:p w14:paraId="2DAF9A04" w14:textId="642BB1BF" w:rsidR="001E2DDA" w:rsidRPr="00D4587B" w:rsidRDefault="001E2DDA" w:rsidP="00A83274">
      <w:pPr>
        <w:pStyle w:val="ListParagraph"/>
        <w:numPr>
          <w:ilvl w:val="0"/>
          <w:numId w:val="12"/>
        </w:numPr>
        <w:rPr>
          <w:rFonts w:eastAsiaTheme="minorEastAsia"/>
          <w:sz w:val="24"/>
          <w:szCs w:val="24"/>
        </w:rPr>
      </w:pPr>
      <w:r w:rsidRPr="00D4587B">
        <w:rPr>
          <w:rFonts w:eastAsiaTheme="minorEastAsia"/>
          <w:sz w:val="24"/>
          <w:szCs w:val="24"/>
        </w:rPr>
        <w:t>What is the difference in Total expenditure?</w:t>
      </w:r>
      <w:r w:rsidR="00A83274" w:rsidRPr="00D4587B">
        <w:rPr>
          <w:rFonts w:eastAsiaTheme="minorEastAsia"/>
          <w:sz w:val="24"/>
          <w:szCs w:val="24"/>
        </w:rPr>
        <w:t xml:space="preserve">  </w:t>
      </w:r>
      <w:r w:rsidR="0023776D" w:rsidRPr="00D4587B">
        <w:rPr>
          <w:rFonts w:eastAsiaTheme="minorEastAsia"/>
          <w:i/>
          <w:iCs/>
          <w:color w:val="4472C4" w:themeColor="accent1"/>
          <w:sz w:val="24"/>
          <w:szCs w:val="24"/>
        </w:rPr>
        <w:t>[Answer:</w:t>
      </w:r>
      <w:r w:rsidR="0023776D" w:rsidRPr="00D4587B">
        <w:rPr>
          <w:rFonts w:eastAsiaTheme="minorEastAsia"/>
          <w:i/>
          <w:iCs/>
          <w:color w:val="4472C4" w:themeColor="accent1"/>
          <w:sz w:val="24"/>
          <w:szCs w:val="24"/>
        </w:rPr>
        <w:t xml:space="preserve"> </w:t>
      </w:r>
      <w:r w:rsidR="00501065" w:rsidRPr="00D4587B">
        <w:rPr>
          <w:rFonts w:eastAsiaTheme="minorEastAsia"/>
          <w:i/>
          <w:iCs/>
          <w:color w:val="4472C4" w:themeColor="accent1"/>
          <w:sz w:val="24"/>
          <w:szCs w:val="24"/>
        </w:rPr>
        <w:t>£2,985 more in Year 2</w:t>
      </w:r>
      <w:r w:rsidR="0023776D" w:rsidRPr="00D4587B">
        <w:rPr>
          <w:rFonts w:eastAsiaTheme="minorEastAsia"/>
          <w:i/>
          <w:iCs/>
          <w:color w:val="4472C4" w:themeColor="accent1"/>
          <w:sz w:val="24"/>
          <w:szCs w:val="24"/>
        </w:rPr>
        <w:t>]</w:t>
      </w:r>
    </w:p>
    <w:p w14:paraId="7E84F8FD" w14:textId="1BBA5E38" w:rsidR="00EC089A" w:rsidRDefault="00EC089A" w:rsidP="00A83274">
      <w:pPr>
        <w:pStyle w:val="ListParagraph"/>
        <w:numPr>
          <w:ilvl w:val="0"/>
          <w:numId w:val="12"/>
        </w:numPr>
        <w:rPr>
          <w:rFonts w:eastAsiaTheme="minorEastAsia"/>
          <w:sz w:val="24"/>
          <w:szCs w:val="24"/>
        </w:rPr>
      </w:pPr>
      <w:r>
        <w:rPr>
          <w:rFonts w:eastAsiaTheme="minorEastAsia"/>
          <w:sz w:val="24"/>
          <w:szCs w:val="24"/>
        </w:rPr>
        <w:t xml:space="preserve">Now change the </w:t>
      </w:r>
      <w:r w:rsidR="00FD2F14">
        <w:rPr>
          <w:rFonts w:eastAsiaTheme="minorEastAsia"/>
          <w:sz w:val="24"/>
          <w:szCs w:val="24"/>
        </w:rPr>
        <w:t>inflationary rise percentage to 4%. What is the increase now?</w:t>
      </w:r>
      <w:r w:rsidR="0077749E">
        <w:rPr>
          <w:rFonts w:eastAsiaTheme="minorEastAsia"/>
          <w:sz w:val="24"/>
          <w:szCs w:val="24"/>
        </w:rPr>
        <w:t xml:space="preserve"> </w:t>
      </w:r>
    </w:p>
    <w:p w14:paraId="34060BC5" w14:textId="6584B6D1" w:rsidR="00D4587B" w:rsidRPr="00232FFC" w:rsidRDefault="00D4587B" w:rsidP="00D4587B">
      <w:pPr>
        <w:pStyle w:val="ListParagraph"/>
        <w:ind w:left="360"/>
        <w:rPr>
          <w:rFonts w:eastAsiaTheme="minorEastAsia"/>
          <w:i/>
          <w:iCs/>
          <w:color w:val="4472C4" w:themeColor="accent1"/>
          <w:sz w:val="24"/>
          <w:szCs w:val="24"/>
        </w:rPr>
      </w:pPr>
      <w:r w:rsidRPr="00232FFC">
        <w:rPr>
          <w:rFonts w:eastAsiaTheme="minorEastAsia"/>
          <w:i/>
          <w:iCs/>
          <w:color w:val="4472C4" w:themeColor="accent1"/>
          <w:sz w:val="24"/>
          <w:szCs w:val="24"/>
        </w:rPr>
        <w:t>[Answer: £</w:t>
      </w:r>
      <w:r w:rsidR="00AC68E9">
        <w:rPr>
          <w:rFonts w:eastAsiaTheme="minorEastAsia"/>
          <w:i/>
          <w:iCs/>
          <w:color w:val="4472C4" w:themeColor="accent1"/>
          <w:sz w:val="24"/>
          <w:szCs w:val="24"/>
        </w:rPr>
        <w:t>3,980 more in Year 2</w:t>
      </w:r>
      <w:r w:rsidRPr="00232FFC">
        <w:rPr>
          <w:rFonts w:eastAsiaTheme="minorEastAsia"/>
          <w:i/>
          <w:iCs/>
          <w:color w:val="4472C4" w:themeColor="accent1"/>
          <w:sz w:val="24"/>
          <w:szCs w:val="24"/>
        </w:rPr>
        <w:t>]</w:t>
      </w:r>
    </w:p>
    <w:p w14:paraId="1CE5B965" w14:textId="77777777" w:rsidR="00D4587B" w:rsidRDefault="00D4587B" w:rsidP="00D4587B">
      <w:pPr>
        <w:pStyle w:val="ListParagraph"/>
        <w:ind w:left="360"/>
        <w:rPr>
          <w:rFonts w:eastAsiaTheme="minorEastAsia"/>
          <w:sz w:val="24"/>
          <w:szCs w:val="24"/>
        </w:rPr>
      </w:pPr>
    </w:p>
    <w:p w14:paraId="6EDEE76B" w14:textId="77777777" w:rsidR="001A036B" w:rsidRDefault="001A036B" w:rsidP="001A036B">
      <w:pPr>
        <w:rPr>
          <w:rFonts w:eastAsiaTheme="minorEastAsia"/>
          <w:sz w:val="24"/>
          <w:szCs w:val="24"/>
        </w:rPr>
      </w:pPr>
    </w:p>
    <w:p w14:paraId="2793550C" w14:textId="1BCC084F" w:rsidR="00AA0EF9" w:rsidRPr="00C4768E" w:rsidRDefault="00BB13E3" w:rsidP="00AA0EF9">
      <w:pPr>
        <w:rPr>
          <w:rFonts w:eastAsiaTheme="minorEastAsia"/>
          <w:b/>
          <w:bCs/>
          <w:sz w:val="28"/>
          <w:szCs w:val="28"/>
        </w:rPr>
      </w:pPr>
      <w:r w:rsidRPr="00C4768E">
        <w:rPr>
          <w:rFonts w:eastAsiaTheme="minorEastAsia"/>
          <w:b/>
          <w:bCs/>
          <w:sz w:val="28"/>
          <w:szCs w:val="28"/>
        </w:rPr>
        <w:t xml:space="preserve">Exercise </w:t>
      </w:r>
      <w:r w:rsidR="009E5763">
        <w:rPr>
          <w:rFonts w:eastAsiaTheme="minorEastAsia"/>
          <w:b/>
          <w:bCs/>
          <w:sz w:val="28"/>
          <w:szCs w:val="28"/>
        </w:rPr>
        <w:t>4</w:t>
      </w:r>
    </w:p>
    <w:p w14:paraId="00C373EA" w14:textId="1D93A861" w:rsidR="00BB13E3" w:rsidRDefault="00917A12" w:rsidP="00AA0EF9">
      <w:pPr>
        <w:rPr>
          <w:rFonts w:eastAsiaTheme="minorEastAsia"/>
          <w:i/>
          <w:iCs/>
          <w:sz w:val="24"/>
          <w:szCs w:val="24"/>
        </w:rPr>
      </w:pPr>
      <w:r>
        <w:rPr>
          <w:rFonts w:eastAsiaTheme="minorEastAsia"/>
          <w:i/>
          <w:iCs/>
          <w:sz w:val="24"/>
          <w:szCs w:val="24"/>
        </w:rPr>
        <w:t xml:space="preserve">Your calculations for </w:t>
      </w:r>
      <w:r w:rsidR="00876171">
        <w:rPr>
          <w:rFonts w:eastAsiaTheme="minorEastAsia"/>
          <w:i/>
          <w:iCs/>
          <w:sz w:val="24"/>
          <w:szCs w:val="24"/>
        </w:rPr>
        <w:t xml:space="preserve">the </w:t>
      </w:r>
      <w:r w:rsidR="00F31EF8">
        <w:rPr>
          <w:rFonts w:eastAsiaTheme="minorEastAsia"/>
          <w:i/>
          <w:iCs/>
          <w:sz w:val="24"/>
          <w:szCs w:val="24"/>
        </w:rPr>
        <w:t>3</w:t>
      </w:r>
      <w:r>
        <w:rPr>
          <w:rFonts w:eastAsiaTheme="minorEastAsia"/>
          <w:i/>
          <w:iCs/>
          <w:sz w:val="24"/>
          <w:szCs w:val="24"/>
        </w:rPr>
        <w:t>% inflationary rises in costs to deliver your organisation’s projects</w:t>
      </w:r>
      <w:r w:rsidR="00876171">
        <w:rPr>
          <w:rFonts w:eastAsiaTheme="minorEastAsia"/>
          <w:i/>
          <w:iCs/>
          <w:sz w:val="24"/>
          <w:szCs w:val="24"/>
        </w:rPr>
        <w:t xml:space="preserve"> results in a negative balance against fixed income for this year.  You need to income generate to </w:t>
      </w:r>
      <w:r w:rsidR="00577B11">
        <w:rPr>
          <w:rFonts w:eastAsiaTheme="minorEastAsia"/>
          <w:i/>
          <w:iCs/>
          <w:sz w:val="24"/>
          <w:szCs w:val="24"/>
        </w:rPr>
        <w:t>cover this shortfall and start to charge to run Art sessions for other organisations.</w:t>
      </w:r>
    </w:p>
    <w:p w14:paraId="5FD1B0ED" w14:textId="77777777" w:rsidR="00577B11" w:rsidRDefault="00577B11" w:rsidP="00AA0EF9">
      <w:pPr>
        <w:rPr>
          <w:rFonts w:eastAsiaTheme="minorEastAsia"/>
          <w:i/>
          <w:iCs/>
          <w:sz w:val="24"/>
          <w:szCs w:val="24"/>
        </w:rPr>
      </w:pPr>
    </w:p>
    <w:p w14:paraId="64F9838C" w14:textId="51228558" w:rsidR="00E1319C" w:rsidRDefault="00E1319C" w:rsidP="00577B11">
      <w:pPr>
        <w:pStyle w:val="ListParagraph"/>
        <w:numPr>
          <w:ilvl w:val="0"/>
          <w:numId w:val="14"/>
        </w:numPr>
        <w:rPr>
          <w:rFonts w:eastAsiaTheme="minorEastAsia"/>
          <w:sz w:val="24"/>
          <w:szCs w:val="24"/>
        </w:rPr>
      </w:pPr>
      <w:r>
        <w:rPr>
          <w:rFonts w:eastAsiaTheme="minorEastAsia"/>
          <w:sz w:val="24"/>
          <w:szCs w:val="24"/>
        </w:rPr>
        <w:t xml:space="preserve">Change the </w:t>
      </w:r>
      <w:r w:rsidR="00F01766">
        <w:rPr>
          <w:rFonts w:eastAsiaTheme="minorEastAsia"/>
          <w:sz w:val="24"/>
          <w:szCs w:val="24"/>
        </w:rPr>
        <w:t>% inflationary rise back to 3%</w:t>
      </w:r>
    </w:p>
    <w:p w14:paraId="06DB6291" w14:textId="6D1F4DD3" w:rsidR="00577B11" w:rsidRDefault="00577B11" w:rsidP="00577B11">
      <w:pPr>
        <w:pStyle w:val="ListParagraph"/>
        <w:numPr>
          <w:ilvl w:val="0"/>
          <w:numId w:val="14"/>
        </w:numPr>
        <w:rPr>
          <w:rFonts w:eastAsiaTheme="minorEastAsia"/>
          <w:sz w:val="24"/>
          <w:szCs w:val="24"/>
        </w:rPr>
      </w:pPr>
      <w:r>
        <w:rPr>
          <w:rFonts w:eastAsiaTheme="minorEastAsia"/>
          <w:sz w:val="24"/>
          <w:szCs w:val="24"/>
        </w:rPr>
        <w:t xml:space="preserve">Go to the </w:t>
      </w:r>
      <w:r w:rsidR="00FB6D38">
        <w:rPr>
          <w:rFonts w:eastAsiaTheme="minorEastAsia"/>
          <w:sz w:val="24"/>
          <w:szCs w:val="24"/>
        </w:rPr>
        <w:t xml:space="preserve">Income </w:t>
      </w:r>
      <w:r w:rsidR="009A40AC">
        <w:rPr>
          <w:rFonts w:eastAsiaTheme="minorEastAsia"/>
          <w:sz w:val="24"/>
          <w:szCs w:val="24"/>
        </w:rPr>
        <w:t>generation f</w:t>
      </w:r>
      <w:r>
        <w:rPr>
          <w:rFonts w:eastAsiaTheme="minorEastAsia"/>
          <w:sz w:val="24"/>
          <w:szCs w:val="24"/>
        </w:rPr>
        <w:t>orecast sheet</w:t>
      </w:r>
      <w:r w:rsidR="008A6841">
        <w:rPr>
          <w:rFonts w:eastAsiaTheme="minorEastAsia"/>
          <w:sz w:val="24"/>
          <w:szCs w:val="24"/>
        </w:rPr>
        <w:t xml:space="preserve"> – notice the data is displayed in a Table</w:t>
      </w:r>
    </w:p>
    <w:p w14:paraId="74456BD4" w14:textId="6DFF61B5" w:rsidR="00182B9A" w:rsidRDefault="00182B9A" w:rsidP="00577B11">
      <w:pPr>
        <w:pStyle w:val="ListParagraph"/>
        <w:numPr>
          <w:ilvl w:val="0"/>
          <w:numId w:val="14"/>
        </w:numPr>
        <w:rPr>
          <w:rFonts w:eastAsiaTheme="minorEastAsia"/>
          <w:sz w:val="24"/>
          <w:szCs w:val="24"/>
        </w:rPr>
      </w:pPr>
      <w:r>
        <w:rPr>
          <w:rFonts w:eastAsiaTheme="minorEastAsia"/>
          <w:sz w:val="24"/>
          <w:szCs w:val="24"/>
        </w:rPr>
        <w:t xml:space="preserve">Enter a formula in cell </w:t>
      </w:r>
      <w:r w:rsidR="00395778">
        <w:rPr>
          <w:rFonts w:eastAsiaTheme="minorEastAsia"/>
          <w:sz w:val="24"/>
          <w:szCs w:val="24"/>
        </w:rPr>
        <w:t xml:space="preserve">E4 to calculate the profit made on the first session for </w:t>
      </w:r>
      <w:r w:rsidR="008B513D">
        <w:rPr>
          <w:rFonts w:eastAsiaTheme="minorEastAsia"/>
          <w:sz w:val="24"/>
          <w:szCs w:val="24"/>
        </w:rPr>
        <w:t>Local Authority A (Charge – Costs).  You’ll notice as in a table – the formula automatically copies down to cells beneath.</w:t>
      </w:r>
    </w:p>
    <w:p w14:paraId="48D6B2AA" w14:textId="7D41AA48" w:rsidR="003A365C" w:rsidRDefault="0077217C" w:rsidP="00577B11">
      <w:pPr>
        <w:pStyle w:val="ListParagraph"/>
        <w:numPr>
          <w:ilvl w:val="0"/>
          <w:numId w:val="14"/>
        </w:numPr>
        <w:rPr>
          <w:rFonts w:eastAsiaTheme="minorEastAsia"/>
          <w:sz w:val="24"/>
          <w:szCs w:val="24"/>
        </w:rPr>
      </w:pPr>
      <w:r>
        <w:rPr>
          <w:rFonts w:eastAsiaTheme="minorEastAsia"/>
          <w:sz w:val="24"/>
          <w:szCs w:val="24"/>
        </w:rPr>
        <w:lastRenderedPageBreak/>
        <w:t xml:space="preserve">Select </w:t>
      </w:r>
      <w:r w:rsidR="0016369A">
        <w:rPr>
          <w:rFonts w:eastAsiaTheme="minorEastAsia"/>
          <w:sz w:val="24"/>
          <w:szCs w:val="24"/>
        </w:rPr>
        <w:t xml:space="preserve">any </w:t>
      </w:r>
      <w:r>
        <w:rPr>
          <w:rFonts w:eastAsiaTheme="minorEastAsia"/>
          <w:sz w:val="24"/>
          <w:szCs w:val="24"/>
        </w:rPr>
        <w:t xml:space="preserve">cell </w:t>
      </w:r>
      <w:r w:rsidR="0016369A">
        <w:rPr>
          <w:rFonts w:eastAsiaTheme="minorEastAsia"/>
          <w:sz w:val="24"/>
          <w:szCs w:val="24"/>
        </w:rPr>
        <w:t>within the Table and</w:t>
      </w:r>
      <w:r w:rsidR="002047E1">
        <w:rPr>
          <w:rFonts w:eastAsiaTheme="minorEastAsia"/>
          <w:sz w:val="24"/>
          <w:szCs w:val="24"/>
        </w:rPr>
        <w:t xml:space="preserve"> </w:t>
      </w:r>
      <w:r w:rsidR="003A365C">
        <w:rPr>
          <w:rFonts w:eastAsiaTheme="minorEastAsia"/>
          <w:sz w:val="24"/>
          <w:szCs w:val="24"/>
        </w:rPr>
        <w:t>click the Table design tab at the top</w:t>
      </w:r>
    </w:p>
    <w:p w14:paraId="105F3FA0" w14:textId="5345A1B5" w:rsidR="00A52303" w:rsidRDefault="0077217C" w:rsidP="00577B11">
      <w:pPr>
        <w:pStyle w:val="ListParagraph"/>
        <w:numPr>
          <w:ilvl w:val="0"/>
          <w:numId w:val="14"/>
        </w:numPr>
        <w:rPr>
          <w:rFonts w:eastAsiaTheme="minorEastAsia"/>
          <w:sz w:val="24"/>
          <w:szCs w:val="24"/>
        </w:rPr>
      </w:pPr>
      <w:r>
        <w:rPr>
          <w:rFonts w:eastAsiaTheme="minorEastAsia"/>
          <w:sz w:val="24"/>
          <w:szCs w:val="24"/>
        </w:rPr>
        <w:t>Check the Total row box</w:t>
      </w:r>
      <w:r w:rsidR="002047E1">
        <w:rPr>
          <w:rFonts w:eastAsiaTheme="minorEastAsia"/>
          <w:sz w:val="24"/>
          <w:szCs w:val="24"/>
        </w:rPr>
        <w:t xml:space="preserve"> </w:t>
      </w:r>
      <w:r w:rsidR="00517F09">
        <w:rPr>
          <w:rFonts w:eastAsiaTheme="minorEastAsia"/>
          <w:sz w:val="24"/>
          <w:szCs w:val="24"/>
        </w:rPr>
        <w:t>and</w:t>
      </w:r>
      <w:r w:rsidR="002047E1">
        <w:rPr>
          <w:rFonts w:eastAsiaTheme="minorEastAsia"/>
          <w:sz w:val="24"/>
          <w:szCs w:val="24"/>
        </w:rPr>
        <w:t xml:space="preserve"> the profit total</w:t>
      </w:r>
      <w:r w:rsidR="00517F09">
        <w:rPr>
          <w:rFonts w:eastAsiaTheme="minorEastAsia"/>
          <w:sz w:val="24"/>
          <w:szCs w:val="24"/>
        </w:rPr>
        <w:t xml:space="preserve"> will display</w:t>
      </w:r>
      <w:r w:rsidR="002047E1">
        <w:rPr>
          <w:rFonts w:eastAsiaTheme="minorEastAsia"/>
          <w:sz w:val="24"/>
          <w:szCs w:val="24"/>
        </w:rPr>
        <w:t xml:space="preserve"> </w:t>
      </w:r>
      <w:r w:rsidR="00517F09">
        <w:rPr>
          <w:rFonts w:eastAsiaTheme="minorEastAsia"/>
          <w:sz w:val="24"/>
          <w:szCs w:val="24"/>
        </w:rPr>
        <w:t xml:space="preserve">in cell E14.  </w:t>
      </w:r>
      <w:r w:rsidR="008B513D">
        <w:rPr>
          <w:rFonts w:eastAsiaTheme="minorEastAsia"/>
          <w:sz w:val="24"/>
          <w:szCs w:val="24"/>
        </w:rPr>
        <w:t>What is this?</w:t>
      </w:r>
      <w:r w:rsidR="00A52303">
        <w:rPr>
          <w:rFonts w:eastAsiaTheme="minorEastAsia"/>
          <w:sz w:val="24"/>
          <w:szCs w:val="24"/>
        </w:rPr>
        <w:t xml:space="preserve"> </w:t>
      </w:r>
      <w:r w:rsidR="00A52303" w:rsidRPr="00232FFC">
        <w:rPr>
          <w:rFonts w:eastAsiaTheme="minorEastAsia"/>
          <w:i/>
          <w:iCs/>
          <w:color w:val="4472C4" w:themeColor="accent1"/>
          <w:sz w:val="24"/>
          <w:szCs w:val="24"/>
        </w:rPr>
        <w:t>[Answer: £</w:t>
      </w:r>
      <w:r w:rsidR="00A52303">
        <w:rPr>
          <w:rFonts w:eastAsiaTheme="minorEastAsia"/>
          <w:i/>
          <w:iCs/>
          <w:color w:val="4472C4" w:themeColor="accent1"/>
          <w:sz w:val="24"/>
          <w:szCs w:val="24"/>
        </w:rPr>
        <w:t>2,800</w:t>
      </w:r>
      <w:r w:rsidR="00C71C82">
        <w:rPr>
          <w:rFonts w:eastAsiaTheme="minorEastAsia"/>
          <w:i/>
          <w:iCs/>
          <w:color w:val="4472C4" w:themeColor="accent1"/>
          <w:sz w:val="24"/>
          <w:szCs w:val="24"/>
        </w:rPr>
        <w:t>]</w:t>
      </w:r>
    </w:p>
    <w:p w14:paraId="2E89C418" w14:textId="59AB0157" w:rsidR="003A365C" w:rsidRDefault="00517F09" w:rsidP="00577B11">
      <w:pPr>
        <w:pStyle w:val="ListParagraph"/>
        <w:numPr>
          <w:ilvl w:val="0"/>
          <w:numId w:val="14"/>
        </w:numPr>
        <w:rPr>
          <w:rFonts w:eastAsiaTheme="minorEastAsia"/>
          <w:sz w:val="24"/>
          <w:szCs w:val="24"/>
        </w:rPr>
      </w:pPr>
      <w:r>
        <w:rPr>
          <w:rFonts w:eastAsiaTheme="minorEastAsia"/>
          <w:sz w:val="24"/>
          <w:szCs w:val="24"/>
        </w:rPr>
        <w:t>C</w:t>
      </w:r>
      <w:r w:rsidR="002047E1">
        <w:rPr>
          <w:rFonts w:eastAsiaTheme="minorEastAsia"/>
          <w:sz w:val="24"/>
          <w:szCs w:val="24"/>
        </w:rPr>
        <w:t xml:space="preserve">opy the formula to the left to see totals for the </w:t>
      </w:r>
      <w:r w:rsidR="00172E08">
        <w:rPr>
          <w:rFonts w:eastAsiaTheme="minorEastAsia"/>
          <w:sz w:val="24"/>
          <w:szCs w:val="24"/>
        </w:rPr>
        <w:t>charges</w:t>
      </w:r>
      <w:r w:rsidR="002047E1">
        <w:rPr>
          <w:rFonts w:eastAsiaTheme="minorEastAsia"/>
          <w:sz w:val="24"/>
          <w:szCs w:val="24"/>
        </w:rPr>
        <w:t xml:space="preserve"> and </w:t>
      </w:r>
      <w:r w:rsidR="00172E08">
        <w:rPr>
          <w:rFonts w:eastAsiaTheme="minorEastAsia"/>
          <w:sz w:val="24"/>
          <w:szCs w:val="24"/>
        </w:rPr>
        <w:t>costs</w:t>
      </w:r>
      <w:r w:rsidR="002047E1">
        <w:rPr>
          <w:rFonts w:eastAsiaTheme="minorEastAsia"/>
          <w:sz w:val="24"/>
          <w:szCs w:val="24"/>
        </w:rPr>
        <w:t xml:space="preserve"> columns</w:t>
      </w:r>
    </w:p>
    <w:p w14:paraId="59200E49" w14:textId="28EF7CA5" w:rsidR="00577B11" w:rsidRDefault="002047E1" w:rsidP="00577B11">
      <w:pPr>
        <w:pStyle w:val="ListParagraph"/>
        <w:numPr>
          <w:ilvl w:val="0"/>
          <w:numId w:val="14"/>
        </w:numPr>
        <w:rPr>
          <w:rFonts w:eastAsiaTheme="minorEastAsia"/>
          <w:sz w:val="24"/>
          <w:szCs w:val="24"/>
        </w:rPr>
      </w:pPr>
      <w:r>
        <w:rPr>
          <w:rFonts w:eastAsiaTheme="minorEastAsia"/>
          <w:sz w:val="24"/>
          <w:szCs w:val="24"/>
        </w:rPr>
        <w:t xml:space="preserve">Now go to the </w:t>
      </w:r>
      <w:r w:rsidR="002B1B58">
        <w:rPr>
          <w:rFonts w:eastAsiaTheme="minorEastAsia"/>
          <w:sz w:val="24"/>
          <w:szCs w:val="24"/>
        </w:rPr>
        <w:t xml:space="preserve">Organisational budget tab and start a calculation in cell </w:t>
      </w:r>
      <w:r w:rsidR="00FB6D38">
        <w:rPr>
          <w:rFonts w:eastAsiaTheme="minorEastAsia"/>
          <w:sz w:val="24"/>
          <w:szCs w:val="24"/>
        </w:rPr>
        <w:t>C24</w:t>
      </w:r>
      <w:r w:rsidR="00A85D79">
        <w:rPr>
          <w:rFonts w:eastAsiaTheme="minorEastAsia"/>
          <w:sz w:val="24"/>
          <w:szCs w:val="24"/>
        </w:rPr>
        <w:t xml:space="preserve"> by entering =</w:t>
      </w:r>
    </w:p>
    <w:p w14:paraId="0C321A01" w14:textId="6261ECFE" w:rsidR="00FB6D38" w:rsidRDefault="00FB6D38" w:rsidP="00577B11">
      <w:pPr>
        <w:pStyle w:val="ListParagraph"/>
        <w:numPr>
          <w:ilvl w:val="0"/>
          <w:numId w:val="14"/>
        </w:numPr>
        <w:rPr>
          <w:rFonts w:eastAsiaTheme="minorEastAsia"/>
          <w:sz w:val="24"/>
          <w:szCs w:val="24"/>
        </w:rPr>
      </w:pPr>
      <w:r>
        <w:rPr>
          <w:rFonts w:eastAsiaTheme="minorEastAsia"/>
          <w:sz w:val="24"/>
          <w:szCs w:val="24"/>
        </w:rPr>
        <w:t>Now go to the Income generation forecast tab and select the Profit total (Cell E1</w:t>
      </w:r>
      <w:r w:rsidR="004800BD">
        <w:rPr>
          <w:rFonts w:eastAsiaTheme="minorEastAsia"/>
          <w:sz w:val="24"/>
          <w:szCs w:val="24"/>
        </w:rPr>
        <w:t>4</w:t>
      </w:r>
      <w:r>
        <w:rPr>
          <w:rFonts w:eastAsiaTheme="minorEastAsia"/>
          <w:sz w:val="24"/>
          <w:szCs w:val="24"/>
        </w:rPr>
        <w:t>)</w:t>
      </w:r>
      <w:r w:rsidR="00A85D79">
        <w:rPr>
          <w:rFonts w:eastAsiaTheme="minorEastAsia"/>
          <w:sz w:val="24"/>
          <w:szCs w:val="24"/>
        </w:rPr>
        <w:t xml:space="preserve"> and press Enter (you should now be taken back to the Organisational budget)</w:t>
      </w:r>
    </w:p>
    <w:p w14:paraId="0274324B" w14:textId="10011CE6" w:rsidR="009A40AC" w:rsidRDefault="007E1885" w:rsidP="00577B11">
      <w:pPr>
        <w:pStyle w:val="ListParagraph"/>
        <w:numPr>
          <w:ilvl w:val="0"/>
          <w:numId w:val="14"/>
        </w:numPr>
        <w:rPr>
          <w:rFonts w:eastAsiaTheme="minorEastAsia"/>
          <w:sz w:val="24"/>
          <w:szCs w:val="24"/>
        </w:rPr>
      </w:pPr>
      <w:r>
        <w:rPr>
          <w:rFonts w:eastAsiaTheme="minorEastAsia"/>
          <w:sz w:val="24"/>
          <w:szCs w:val="24"/>
        </w:rPr>
        <w:t xml:space="preserve">What is the balance in </w:t>
      </w:r>
      <w:proofErr w:type="spellStart"/>
      <w:r>
        <w:rPr>
          <w:rFonts w:eastAsiaTheme="minorEastAsia"/>
          <w:sz w:val="24"/>
          <w:szCs w:val="24"/>
        </w:rPr>
        <w:t>Yr</w:t>
      </w:r>
      <w:proofErr w:type="spellEnd"/>
      <w:r>
        <w:rPr>
          <w:rFonts w:eastAsiaTheme="minorEastAsia"/>
          <w:sz w:val="24"/>
          <w:szCs w:val="24"/>
        </w:rPr>
        <w:t xml:space="preserve"> 2? </w:t>
      </w:r>
      <w:r w:rsidR="008261D4">
        <w:rPr>
          <w:rFonts w:eastAsiaTheme="minorEastAsia"/>
          <w:sz w:val="24"/>
          <w:szCs w:val="24"/>
        </w:rPr>
        <w:t xml:space="preserve"> </w:t>
      </w:r>
      <w:r w:rsidR="00DF2BCE" w:rsidRPr="00232FFC">
        <w:rPr>
          <w:rFonts w:eastAsiaTheme="minorEastAsia"/>
          <w:i/>
          <w:iCs/>
          <w:color w:val="4472C4" w:themeColor="accent1"/>
          <w:sz w:val="24"/>
          <w:szCs w:val="24"/>
        </w:rPr>
        <w:t xml:space="preserve">[Answer: </w:t>
      </w:r>
      <w:r w:rsidR="00DF2BCE">
        <w:rPr>
          <w:rFonts w:eastAsiaTheme="minorEastAsia"/>
          <w:i/>
          <w:iCs/>
          <w:color w:val="4472C4" w:themeColor="accent1"/>
          <w:sz w:val="24"/>
          <w:szCs w:val="24"/>
        </w:rPr>
        <w:t>-£85</w:t>
      </w:r>
      <w:r w:rsidR="00DF2BCE" w:rsidRPr="00232FFC">
        <w:rPr>
          <w:rFonts w:eastAsiaTheme="minorEastAsia"/>
          <w:i/>
          <w:iCs/>
          <w:color w:val="4472C4" w:themeColor="accent1"/>
          <w:sz w:val="24"/>
          <w:szCs w:val="24"/>
        </w:rPr>
        <w:t>]</w:t>
      </w:r>
      <w:r w:rsidR="004D3BD0">
        <w:rPr>
          <w:rFonts w:eastAsiaTheme="minorEastAsia"/>
          <w:i/>
          <w:iCs/>
          <w:color w:val="4472C4" w:themeColor="accent1"/>
          <w:sz w:val="24"/>
          <w:szCs w:val="24"/>
        </w:rPr>
        <w:t xml:space="preserve"> </w:t>
      </w:r>
      <w:r w:rsidR="004D3BD0">
        <w:rPr>
          <w:rFonts w:eastAsiaTheme="minorEastAsia"/>
          <w:sz w:val="24"/>
          <w:szCs w:val="24"/>
        </w:rPr>
        <w:t>T</w:t>
      </w:r>
      <w:r w:rsidR="004D3BD0" w:rsidRPr="004D3BD0">
        <w:rPr>
          <w:rFonts w:eastAsiaTheme="minorEastAsia"/>
          <w:sz w:val="24"/>
          <w:szCs w:val="24"/>
        </w:rPr>
        <w:t>his should be showing in red if you’d copied the formula and conditional formatting across from the Year 1 balance</w:t>
      </w:r>
      <w:r w:rsidR="0055513E">
        <w:rPr>
          <w:rFonts w:eastAsiaTheme="minorEastAsia"/>
          <w:sz w:val="24"/>
          <w:szCs w:val="24"/>
        </w:rPr>
        <w:t>.</w:t>
      </w:r>
    </w:p>
    <w:p w14:paraId="103EA5D9" w14:textId="34A7BE8A" w:rsidR="008261D4" w:rsidRDefault="006749EC" w:rsidP="00577B11">
      <w:pPr>
        <w:pStyle w:val="ListParagraph"/>
        <w:numPr>
          <w:ilvl w:val="0"/>
          <w:numId w:val="14"/>
        </w:numPr>
        <w:rPr>
          <w:rFonts w:eastAsiaTheme="minorEastAsia"/>
          <w:sz w:val="24"/>
          <w:szCs w:val="24"/>
        </w:rPr>
      </w:pPr>
      <w:r>
        <w:rPr>
          <w:rFonts w:eastAsiaTheme="minorEastAsia"/>
          <w:sz w:val="24"/>
          <w:szCs w:val="24"/>
        </w:rPr>
        <w:t xml:space="preserve">Now add in </w:t>
      </w:r>
      <w:r w:rsidR="00172E08">
        <w:rPr>
          <w:rFonts w:eastAsiaTheme="minorEastAsia"/>
          <w:sz w:val="24"/>
          <w:szCs w:val="24"/>
        </w:rPr>
        <w:t>figures for charges and costs</w:t>
      </w:r>
      <w:r w:rsidR="00A85D79">
        <w:rPr>
          <w:rFonts w:eastAsiaTheme="minorEastAsia"/>
          <w:sz w:val="24"/>
          <w:szCs w:val="24"/>
        </w:rPr>
        <w:t xml:space="preserve"> in Jan – March in the Income generation forecast tab</w:t>
      </w:r>
    </w:p>
    <w:p w14:paraId="576EB671" w14:textId="386746CF" w:rsidR="00B9335E" w:rsidRDefault="00A85D79" w:rsidP="00B9335E">
      <w:pPr>
        <w:pStyle w:val="ListParagraph"/>
        <w:numPr>
          <w:ilvl w:val="0"/>
          <w:numId w:val="14"/>
        </w:numPr>
        <w:rPr>
          <w:rFonts w:eastAsiaTheme="minorEastAsia"/>
          <w:sz w:val="24"/>
          <w:szCs w:val="24"/>
        </w:rPr>
      </w:pPr>
      <w:r>
        <w:rPr>
          <w:rFonts w:eastAsiaTheme="minorEastAsia"/>
          <w:sz w:val="24"/>
          <w:szCs w:val="24"/>
        </w:rPr>
        <w:t>Go back to the Organisational budget.  What’s changed?  Does year 2 now show a deficit or profit?</w:t>
      </w:r>
      <w:r w:rsidR="00B9335E">
        <w:rPr>
          <w:rFonts w:eastAsiaTheme="minorEastAsia"/>
          <w:sz w:val="24"/>
          <w:szCs w:val="24"/>
        </w:rPr>
        <w:t xml:space="preserve"> </w:t>
      </w:r>
      <w:r w:rsidR="00B9335E" w:rsidRPr="00232FFC">
        <w:rPr>
          <w:rFonts w:eastAsiaTheme="minorEastAsia"/>
          <w:i/>
          <w:iCs/>
          <w:color w:val="4472C4" w:themeColor="accent1"/>
          <w:sz w:val="24"/>
          <w:szCs w:val="24"/>
        </w:rPr>
        <w:t xml:space="preserve">[Answer: </w:t>
      </w:r>
      <w:r w:rsidR="00DC7C19">
        <w:rPr>
          <w:rFonts w:eastAsiaTheme="minorEastAsia"/>
          <w:i/>
          <w:iCs/>
          <w:color w:val="4472C4" w:themeColor="accent1"/>
          <w:sz w:val="24"/>
          <w:szCs w:val="24"/>
        </w:rPr>
        <w:t xml:space="preserve">Balance is now showing a profit of </w:t>
      </w:r>
      <w:r w:rsidR="006D5596">
        <w:rPr>
          <w:rFonts w:eastAsiaTheme="minorEastAsia"/>
          <w:i/>
          <w:iCs/>
          <w:color w:val="4472C4" w:themeColor="accent1"/>
          <w:sz w:val="24"/>
          <w:szCs w:val="24"/>
        </w:rPr>
        <w:t>£1,015</w:t>
      </w:r>
      <w:r w:rsidR="00B9335E" w:rsidRPr="00232FFC">
        <w:rPr>
          <w:rFonts w:eastAsiaTheme="minorEastAsia"/>
          <w:i/>
          <w:iCs/>
          <w:color w:val="4472C4" w:themeColor="accent1"/>
          <w:sz w:val="24"/>
          <w:szCs w:val="24"/>
        </w:rPr>
        <w:t>]</w:t>
      </w:r>
    </w:p>
    <w:p w14:paraId="045A7C9C" w14:textId="77777777" w:rsidR="009E5763" w:rsidRDefault="009E5763" w:rsidP="009E5763">
      <w:pPr>
        <w:rPr>
          <w:rFonts w:eastAsiaTheme="minorEastAsia"/>
          <w:sz w:val="24"/>
          <w:szCs w:val="24"/>
        </w:rPr>
      </w:pPr>
    </w:p>
    <w:p w14:paraId="692D31E3" w14:textId="6207621F" w:rsidR="009E5763" w:rsidRPr="00A85D79" w:rsidRDefault="009E5763" w:rsidP="009E5763">
      <w:pPr>
        <w:pStyle w:val="ListParagraph"/>
        <w:spacing w:line="360" w:lineRule="auto"/>
        <w:ind w:left="0"/>
        <w:rPr>
          <w:b/>
          <w:bCs/>
          <w:sz w:val="28"/>
          <w:szCs w:val="28"/>
        </w:rPr>
      </w:pPr>
      <w:r w:rsidRPr="00A85D79">
        <w:rPr>
          <w:b/>
          <w:bCs/>
          <w:sz w:val="28"/>
          <w:szCs w:val="28"/>
        </w:rPr>
        <w:t xml:space="preserve">Exercise </w:t>
      </w:r>
      <w:r>
        <w:rPr>
          <w:b/>
          <w:bCs/>
          <w:sz w:val="28"/>
          <w:szCs w:val="28"/>
        </w:rPr>
        <w:t>5</w:t>
      </w:r>
    </w:p>
    <w:p w14:paraId="05DFC036" w14:textId="77777777" w:rsidR="009E5763" w:rsidRDefault="009E5763" w:rsidP="009E5763">
      <w:pPr>
        <w:rPr>
          <w:rFonts w:eastAsiaTheme="minorEastAsia"/>
          <w:i/>
          <w:iCs/>
          <w:sz w:val="24"/>
          <w:szCs w:val="24"/>
        </w:rPr>
      </w:pPr>
      <w:r w:rsidRPr="00766F52">
        <w:rPr>
          <w:rFonts w:eastAsiaTheme="minorEastAsia"/>
          <w:i/>
          <w:iCs/>
          <w:sz w:val="24"/>
          <w:szCs w:val="24"/>
        </w:rPr>
        <w:t>Many funders</w:t>
      </w:r>
      <w:r>
        <w:rPr>
          <w:rFonts w:eastAsiaTheme="minorEastAsia"/>
          <w:i/>
          <w:iCs/>
          <w:sz w:val="24"/>
          <w:szCs w:val="24"/>
        </w:rPr>
        <w:t xml:space="preserve"> will allow you to include organisational overheads when applying for project funding.  This could be a flat 10% or similar amount. But you can also apportion these overhead costs using a Full Cost Recovery methodology.</w:t>
      </w:r>
    </w:p>
    <w:p w14:paraId="73DD9CEC" w14:textId="77777777" w:rsidR="009E5763" w:rsidRDefault="009E5763" w:rsidP="009E5763">
      <w:pPr>
        <w:rPr>
          <w:rFonts w:eastAsiaTheme="minorEastAsia"/>
          <w:i/>
          <w:iCs/>
          <w:sz w:val="24"/>
          <w:szCs w:val="24"/>
        </w:rPr>
      </w:pPr>
    </w:p>
    <w:p w14:paraId="17DA0A9D" w14:textId="3B577278" w:rsidR="009E5763" w:rsidRPr="003941CB" w:rsidRDefault="009E5763" w:rsidP="009E5763">
      <w:pPr>
        <w:pStyle w:val="ListParagraph"/>
        <w:numPr>
          <w:ilvl w:val="0"/>
          <w:numId w:val="13"/>
        </w:numPr>
        <w:rPr>
          <w:rFonts w:eastAsiaTheme="minorEastAsia"/>
          <w:sz w:val="24"/>
          <w:szCs w:val="24"/>
        </w:rPr>
      </w:pPr>
      <w:r w:rsidRPr="003941CB">
        <w:rPr>
          <w:rFonts w:eastAsiaTheme="minorEastAsia"/>
          <w:sz w:val="24"/>
          <w:szCs w:val="24"/>
        </w:rPr>
        <w:t xml:space="preserve">First go to the Basic project budget sheet and add a formula to cell E9 to calculate 10% of the Community Food Project budget (= total * 0.1). What is this?  </w:t>
      </w:r>
      <w:r w:rsidR="00614C9D" w:rsidRPr="003941CB">
        <w:rPr>
          <w:rFonts w:eastAsiaTheme="minorEastAsia"/>
          <w:i/>
          <w:iCs/>
          <w:color w:val="4472C4" w:themeColor="accent1"/>
          <w:sz w:val="24"/>
          <w:szCs w:val="24"/>
        </w:rPr>
        <w:t xml:space="preserve">[Answer: </w:t>
      </w:r>
      <w:r w:rsidR="00614C9D" w:rsidRPr="003941CB">
        <w:rPr>
          <w:rFonts w:eastAsiaTheme="minorEastAsia"/>
          <w:i/>
          <w:iCs/>
          <w:color w:val="4472C4" w:themeColor="accent1"/>
          <w:sz w:val="24"/>
          <w:szCs w:val="24"/>
        </w:rPr>
        <w:t>£3,880</w:t>
      </w:r>
      <w:r w:rsidR="00614C9D" w:rsidRPr="003941CB">
        <w:rPr>
          <w:rFonts w:eastAsiaTheme="minorEastAsia"/>
          <w:i/>
          <w:iCs/>
          <w:color w:val="4472C4" w:themeColor="accent1"/>
          <w:sz w:val="24"/>
          <w:szCs w:val="24"/>
        </w:rPr>
        <w:t>]</w:t>
      </w:r>
    </w:p>
    <w:p w14:paraId="22D5ECB3" w14:textId="77777777" w:rsidR="009E5763" w:rsidRDefault="009E5763" w:rsidP="009E5763">
      <w:pPr>
        <w:pStyle w:val="ListParagraph"/>
        <w:numPr>
          <w:ilvl w:val="0"/>
          <w:numId w:val="13"/>
        </w:numPr>
        <w:rPr>
          <w:rFonts w:eastAsiaTheme="minorEastAsia"/>
          <w:sz w:val="24"/>
          <w:szCs w:val="24"/>
        </w:rPr>
      </w:pPr>
      <w:r>
        <w:rPr>
          <w:rFonts w:eastAsiaTheme="minorEastAsia"/>
          <w:sz w:val="24"/>
          <w:szCs w:val="24"/>
        </w:rPr>
        <w:t>Now go the Full cost recovery sheet</w:t>
      </w:r>
    </w:p>
    <w:p w14:paraId="03E64355" w14:textId="77777777" w:rsidR="009E5763" w:rsidRDefault="009E5763" w:rsidP="009E5763">
      <w:pPr>
        <w:pStyle w:val="ListParagraph"/>
        <w:numPr>
          <w:ilvl w:val="0"/>
          <w:numId w:val="13"/>
        </w:numPr>
        <w:rPr>
          <w:rFonts w:eastAsiaTheme="minorEastAsia"/>
          <w:sz w:val="24"/>
          <w:szCs w:val="24"/>
        </w:rPr>
      </w:pPr>
      <w:r>
        <w:rPr>
          <w:rFonts w:eastAsiaTheme="minorEastAsia"/>
          <w:sz w:val="24"/>
          <w:szCs w:val="24"/>
        </w:rPr>
        <w:t>In cell D3 – add a formula to calculate the overheads needing apportioning to projects in Year 1 (=costs – core funding) and copy the formula down</w:t>
      </w:r>
    </w:p>
    <w:p w14:paraId="33B1BF1D" w14:textId="10122E44" w:rsidR="009E5763" w:rsidRDefault="00DB01C5" w:rsidP="009E5763">
      <w:pPr>
        <w:pStyle w:val="ListParagraph"/>
        <w:numPr>
          <w:ilvl w:val="0"/>
          <w:numId w:val="13"/>
        </w:numPr>
        <w:rPr>
          <w:rFonts w:eastAsiaTheme="minorEastAsia"/>
          <w:sz w:val="24"/>
          <w:szCs w:val="24"/>
        </w:rPr>
      </w:pPr>
      <w:r>
        <w:rPr>
          <w:rFonts w:eastAsiaTheme="minorEastAsia"/>
          <w:sz w:val="24"/>
          <w:szCs w:val="24"/>
        </w:rPr>
        <w:t>Use the AutoSum function</w:t>
      </w:r>
      <w:r w:rsidR="009E5763">
        <w:rPr>
          <w:rFonts w:eastAsiaTheme="minorEastAsia"/>
          <w:sz w:val="24"/>
          <w:szCs w:val="24"/>
        </w:rPr>
        <w:t xml:space="preserve"> in D7 to calculate the total</w:t>
      </w:r>
      <w:r>
        <w:rPr>
          <w:rFonts w:eastAsiaTheme="minorEastAsia"/>
          <w:sz w:val="24"/>
          <w:szCs w:val="24"/>
        </w:rPr>
        <w:t xml:space="preserve">. What is this? </w:t>
      </w:r>
      <w:r w:rsidRPr="003941CB">
        <w:rPr>
          <w:rFonts w:eastAsiaTheme="minorEastAsia"/>
          <w:i/>
          <w:iCs/>
          <w:color w:val="4472C4" w:themeColor="accent1"/>
          <w:sz w:val="24"/>
          <w:szCs w:val="24"/>
        </w:rPr>
        <w:t>[Answer: £</w:t>
      </w:r>
      <w:r w:rsidR="00C15EC4">
        <w:rPr>
          <w:rFonts w:eastAsiaTheme="minorEastAsia"/>
          <w:i/>
          <w:iCs/>
          <w:color w:val="4472C4" w:themeColor="accent1"/>
          <w:sz w:val="24"/>
          <w:szCs w:val="24"/>
        </w:rPr>
        <w:t>18</w:t>
      </w:r>
      <w:r w:rsidRPr="003941CB">
        <w:rPr>
          <w:rFonts w:eastAsiaTheme="minorEastAsia"/>
          <w:i/>
          <w:iCs/>
          <w:color w:val="4472C4" w:themeColor="accent1"/>
          <w:sz w:val="24"/>
          <w:szCs w:val="24"/>
        </w:rPr>
        <w:t>,</w:t>
      </w:r>
      <w:r w:rsidR="00C15EC4">
        <w:rPr>
          <w:rFonts w:eastAsiaTheme="minorEastAsia"/>
          <w:i/>
          <w:iCs/>
          <w:color w:val="4472C4" w:themeColor="accent1"/>
          <w:sz w:val="24"/>
          <w:szCs w:val="24"/>
        </w:rPr>
        <w:t>10</w:t>
      </w:r>
      <w:r w:rsidRPr="003941CB">
        <w:rPr>
          <w:rFonts w:eastAsiaTheme="minorEastAsia"/>
          <w:i/>
          <w:iCs/>
          <w:color w:val="4472C4" w:themeColor="accent1"/>
          <w:sz w:val="24"/>
          <w:szCs w:val="24"/>
        </w:rPr>
        <w:t>0]</w:t>
      </w:r>
    </w:p>
    <w:p w14:paraId="44FD8DF5" w14:textId="77777777" w:rsidR="009E5763" w:rsidRDefault="009E5763" w:rsidP="009E5763">
      <w:pPr>
        <w:pStyle w:val="ListParagraph"/>
        <w:numPr>
          <w:ilvl w:val="0"/>
          <w:numId w:val="13"/>
        </w:numPr>
        <w:rPr>
          <w:rFonts w:eastAsiaTheme="minorEastAsia"/>
          <w:sz w:val="24"/>
          <w:szCs w:val="24"/>
        </w:rPr>
      </w:pPr>
      <w:r w:rsidRPr="0078036C">
        <w:rPr>
          <w:rFonts w:eastAsiaTheme="minorEastAsia"/>
          <w:sz w:val="24"/>
          <w:szCs w:val="24"/>
        </w:rPr>
        <w:t>Now in Columns E &amp; F, add a formula to calculate apportionment of these costs to the Food project (two thirds) and the Art group (one third) using =overheads to apportion x fraction to apportion</w:t>
      </w:r>
    </w:p>
    <w:p w14:paraId="4E3BC259" w14:textId="76A38EDA" w:rsidR="009E5763" w:rsidRDefault="009E5763" w:rsidP="009E5763">
      <w:pPr>
        <w:pStyle w:val="ListParagraph"/>
        <w:numPr>
          <w:ilvl w:val="0"/>
          <w:numId w:val="13"/>
        </w:numPr>
        <w:rPr>
          <w:rFonts w:eastAsiaTheme="minorEastAsia"/>
          <w:sz w:val="24"/>
          <w:szCs w:val="24"/>
        </w:rPr>
      </w:pPr>
      <w:r>
        <w:rPr>
          <w:rFonts w:eastAsiaTheme="minorEastAsia"/>
          <w:sz w:val="24"/>
          <w:szCs w:val="24"/>
        </w:rPr>
        <w:t>How much overheads in total are apportioned to the Food project?</w:t>
      </w:r>
      <w:r w:rsidR="00C77AFC">
        <w:rPr>
          <w:rFonts w:eastAsiaTheme="minorEastAsia"/>
          <w:sz w:val="24"/>
          <w:szCs w:val="24"/>
        </w:rPr>
        <w:t xml:space="preserve"> </w:t>
      </w:r>
      <w:r w:rsidR="00C77AFC" w:rsidRPr="003941CB">
        <w:rPr>
          <w:rFonts w:eastAsiaTheme="minorEastAsia"/>
          <w:i/>
          <w:iCs/>
          <w:color w:val="4472C4" w:themeColor="accent1"/>
          <w:sz w:val="24"/>
          <w:szCs w:val="24"/>
        </w:rPr>
        <w:t>[Answer: £</w:t>
      </w:r>
      <w:r w:rsidR="00C93DE9">
        <w:rPr>
          <w:rFonts w:eastAsiaTheme="minorEastAsia"/>
          <w:i/>
          <w:iCs/>
          <w:color w:val="4472C4" w:themeColor="accent1"/>
          <w:sz w:val="24"/>
          <w:szCs w:val="24"/>
        </w:rPr>
        <w:t>12</w:t>
      </w:r>
      <w:r w:rsidR="00C77AFC" w:rsidRPr="003941CB">
        <w:rPr>
          <w:rFonts w:eastAsiaTheme="minorEastAsia"/>
          <w:i/>
          <w:iCs/>
          <w:color w:val="4472C4" w:themeColor="accent1"/>
          <w:sz w:val="24"/>
          <w:szCs w:val="24"/>
        </w:rPr>
        <w:t>,0</w:t>
      </w:r>
      <w:r w:rsidR="00C93DE9">
        <w:rPr>
          <w:rFonts w:eastAsiaTheme="minorEastAsia"/>
          <w:i/>
          <w:iCs/>
          <w:color w:val="4472C4" w:themeColor="accent1"/>
          <w:sz w:val="24"/>
          <w:szCs w:val="24"/>
        </w:rPr>
        <w:t>67</w:t>
      </w:r>
      <w:r w:rsidR="00C77AFC" w:rsidRPr="003941CB">
        <w:rPr>
          <w:rFonts w:eastAsiaTheme="minorEastAsia"/>
          <w:i/>
          <w:iCs/>
          <w:color w:val="4472C4" w:themeColor="accent1"/>
          <w:sz w:val="24"/>
          <w:szCs w:val="24"/>
        </w:rPr>
        <w:t>]</w:t>
      </w:r>
    </w:p>
    <w:p w14:paraId="526804CC" w14:textId="77777777" w:rsidR="00D26941" w:rsidRDefault="009E5763" w:rsidP="00D26941">
      <w:pPr>
        <w:pStyle w:val="ListParagraph"/>
        <w:numPr>
          <w:ilvl w:val="0"/>
          <w:numId w:val="13"/>
        </w:numPr>
        <w:rPr>
          <w:rFonts w:eastAsiaTheme="minorEastAsia"/>
          <w:sz w:val="24"/>
          <w:szCs w:val="24"/>
        </w:rPr>
      </w:pPr>
      <w:r w:rsidRPr="0078036C">
        <w:rPr>
          <w:rFonts w:eastAsiaTheme="minorEastAsia"/>
          <w:sz w:val="24"/>
          <w:szCs w:val="24"/>
        </w:rPr>
        <w:t xml:space="preserve">What percentage of the Community Food Project does this Full Cost Recovery figure equate to?  </w:t>
      </w:r>
      <w:r>
        <w:rPr>
          <w:rFonts w:eastAsiaTheme="minorEastAsia"/>
          <w:sz w:val="24"/>
          <w:szCs w:val="24"/>
        </w:rPr>
        <w:t xml:space="preserve">(Go to the Basic project budget sheet and start a calculation in cell E10 using =. Then go to the Full cost recovery tab and select the amount apportioned to the Food project cell E7 and the divide operator and go back to the Basic project budget sheet and select the Total project cost in cell E8 and hit Enter. </w:t>
      </w:r>
    </w:p>
    <w:p w14:paraId="3A232E14" w14:textId="271BFC7A" w:rsidR="00A83274" w:rsidRPr="0055513E" w:rsidRDefault="009E5763" w:rsidP="00A83274">
      <w:pPr>
        <w:pStyle w:val="ListParagraph"/>
        <w:numPr>
          <w:ilvl w:val="0"/>
          <w:numId w:val="13"/>
        </w:numPr>
        <w:rPr>
          <w:rFonts w:eastAsiaTheme="minorEastAsia"/>
          <w:sz w:val="24"/>
          <w:szCs w:val="24"/>
        </w:rPr>
      </w:pPr>
      <w:r w:rsidRPr="0055513E">
        <w:rPr>
          <w:rFonts w:eastAsiaTheme="minorEastAsia"/>
          <w:sz w:val="24"/>
          <w:szCs w:val="24"/>
        </w:rPr>
        <w:t>Now change this cell E10 to a Percentage number format.</w:t>
      </w:r>
      <w:r w:rsidR="00D26941" w:rsidRPr="0055513E">
        <w:rPr>
          <w:rFonts w:eastAsiaTheme="minorEastAsia"/>
          <w:sz w:val="24"/>
          <w:szCs w:val="24"/>
        </w:rPr>
        <w:t xml:space="preserve"> What is it? </w:t>
      </w:r>
      <w:r w:rsidR="00D26941" w:rsidRPr="0055513E">
        <w:rPr>
          <w:rFonts w:eastAsiaTheme="minorEastAsia"/>
          <w:i/>
          <w:iCs/>
          <w:color w:val="4472C4" w:themeColor="accent1"/>
          <w:sz w:val="24"/>
          <w:szCs w:val="24"/>
        </w:rPr>
        <w:t xml:space="preserve">[Answer: </w:t>
      </w:r>
      <w:r w:rsidR="00D26941" w:rsidRPr="0055513E">
        <w:rPr>
          <w:rFonts w:eastAsiaTheme="minorEastAsia"/>
          <w:i/>
          <w:iCs/>
          <w:color w:val="4472C4" w:themeColor="accent1"/>
          <w:sz w:val="24"/>
          <w:szCs w:val="24"/>
        </w:rPr>
        <w:t>31%</w:t>
      </w:r>
      <w:r w:rsidR="00D26941" w:rsidRPr="0055513E">
        <w:rPr>
          <w:rFonts w:eastAsiaTheme="minorEastAsia"/>
          <w:i/>
          <w:iCs/>
          <w:color w:val="4472C4" w:themeColor="accent1"/>
          <w:sz w:val="24"/>
          <w:szCs w:val="24"/>
        </w:rPr>
        <w:t>]</w:t>
      </w:r>
      <w:r w:rsidR="00D26941" w:rsidRPr="0055513E">
        <w:rPr>
          <w:rFonts w:eastAsiaTheme="minorEastAsia"/>
          <w:i/>
          <w:iCs/>
          <w:color w:val="4472C4" w:themeColor="accent1"/>
          <w:sz w:val="24"/>
          <w:szCs w:val="24"/>
        </w:rPr>
        <w:t xml:space="preserve"> </w:t>
      </w:r>
      <w:r w:rsidR="00D26941" w:rsidRPr="0055513E">
        <w:rPr>
          <w:rFonts w:eastAsiaTheme="minorEastAsia"/>
          <w:sz w:val="24"/>
          <w:szCs w:val="24"/>
        </w:rPr>
        <w:t>This is quite high – funders usually fund between 10% and 20% so you may need to fundraise to raise additional unrestricted budgets to allocate towards these organisational overheads.</w:t>
      </w:r>
    </w:p>
    <w:p w14:paraId="4D2AC3C9" w14:textId="017A0D35" w:rsidR="001E2DDA" w:rsidRDefault="001E2DDA" w:rsidP="001E2DDA">
      <w:pPr>
        <w:rPr>
          <w:rFonts w:eastAsiaTheme="minorEastAsia"/>
          <w:sz w:val="24"/>
          <w:szCs w:val="24"/>
        </w:rPr>
      </w:pPr>
    </w:p>
    <w:p w14:paraId="30DAFB21" w14:textId="4F96BF83" w:rsidR="4D7ACE11" w:rsidRDefault="4D7ACE11" w:rsidP="4D7ACE11">
      <w:pPr>
        <w:rPr>
          <w:sz w:val="24"/>
          <w:szCs w:val="24"/>
        </w:rPr>
      </w:pPr>
    </w:p>
    <w:sectPr w:rsidR="4D7ACE11" w:rsidSect="00E03A60">
      <w:footerReference w:type="default" r:id="rId13"/>
      <w:pgSz w:w="11906" w:h="16838"/>
      <w:pgMar w:top="851" w:right="991" w:bottom="709" w:left="1440" w:header="720" w:footer="4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2D27C" w14:textId="77777777" w:rsidR="00E519C5" w:rsidRDefault="00E519C5" w:rsidP="004E1724">
      <w:pPr>
        <w:spacing w:after="0" w:line="240" w:lineRule="auto"/>
      </w:pPr>
      <w:r>
        <w:separator/>
      </w:r>
    </w:p>
  </w:endnote>
  <w:endnote w:type="continuationSeparator" w:id="0">
    <w:p w14:paraId="6CB59C8C" w14:textId="77777777" w:rsidR="00E519C5" w:rsidRDefault="00E519C5" w:rsidP="004E1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2375363"/>
      <w:docPartObj>
        <w:docPartGallery w:val="Page Numbers (Bottom of Page)"/>
        <w:docPartUnique/>
      </w:docPartObj>
    </w:sdtPr>
    <w:sdtEndPr>
      <w:rPr>
        <w:noProof/>
      </w:rPr>
    </w:sdtEndPr>
    <w:sdtContent>
      <w:p w14:paraId="32DE01C5" w14:textId="56D813C9" w:rsidR="004E1724" w:rsidRDefault="004E17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965DCA" w14:textId="77777777" w:rsidR="004E1724" w:rsidRDefault="004E1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766E0" w14:textId="77777777" w:rsidR="00E519C5" w:rsidRDefault="00E519C5" w:rsidP="004E1724">
      <w:pPr>
        <w:spacing w:after="0" w:line="240" w:lineRule="auto"/>
      </w:pPr>
      <w:r>
        <w:separator/>
      </w:r>
    </w:p>
  </w:footnote>
  <w:footnote w:type="continuationSeparator" w:id="0">
    <w:p w14:paraId="4D0C8422" w14:textId="77777777" w:rsidR="00E519C5" w:rsidRDefault="00E519C5" w:rsidP="004E17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AB30B"/>
    <w:multiLevelType w:val="hybridMultilevel"/>
    <w:tmpl w:val="D2382AFA"/>
    <w:lvl w:ilvl="0" w:tplc="3CF874CC">
      <w:start w:val="1"/>
      <w:numFmt w:val="lowerLetter"/>
      <w:lvlText w:val="%1)"/>
      <w:lvlJc w:val="left"/>
      <w:pPr>
        <w:ind w:left="720" w:hanging="360"/>
      </w:pPr>
    </w:lvl>
    <w:lvl w:ilvl="1" w:tplc="288AA268">
      <w:start w:val="1"/>
      <w:numFmt w:val="lowerLetter"/>
      <w:lvlText w:val="%2."/>
      <w:lvlJc w:val="left"/>
      <w:pPr>
        <w:ind w:left="1440" w:hanging="360"/>
      </w:pPr>
    </w:lvl>
    <w:lvl w:ilvl="2" w:tplc="19985240">
      <w:start w:val="1"/>
      <w:numFmt w:val="lowerRoman"/>
      <w:lvlText w:val="%3."/>
      <w:lvlJc w:val="right"/>
      <w:pPr>
        <w:ind w:left="2160" w:hanging="180"/>
      </w:pPr>
    </w:lvl>
    <w:lvl w:ilvl="3" w:tplc="BA7CDA04">
      <w:start w:val="1"/>
      <w:numFmt w:val="decimal"/>
      <w:lvlText w:val="%4."/>
      <w:lvlJc w:val="left"/>
      <w:pPr>
        <w:ind w:left="2880" w:hanging="360"/>
      </w:pPr>
    </w:lvl>
    <w:lvl w:ilvl="4" w:tplc="8806EE1E">
      <w:start w:val="1"/>
      <w:numFmt w:val="lowerLetter"/>
      <w:lvlText w:val="%5."/>
      <w:lvlJc w:val="left"/>
      <w:pPr>
        <w:ind w:left="3600" w:hanging="360"/>
      </w:pPr>
    </w:lvl>
    <w:lvl w:ilvl="5" w:tplc="BCD25C1E">
      <w:start w:val="1"/>
      <w:numFmt w:val="lowerRoman"/>
      <w:lvlText w:val="%6."/>
      <w:lvlJc w:val="right"/>
      <w:pPr>
        <w:ind w:left="4320" w:hanging="180"/>
      </w:pPr>
    </w:lvl>
    <w:lvl w:ilvl="6" w:tplc="87986E50">
      <w:start w:val="1"/>
      <w:numFmt w:val="decimal"/>
      <w:lvlText w:val="%7."/>
      <w:lvlJc w:val="left"/>
      <w:pPr>
        <w:ind w:left="5040" w:hanging="360"/>
      </w:pPr>
    </w:lvl>
    <w:lvl w:ilvl="7" w:tplc="5CCA275C">
      <w:start w:val="1"/>
      <w:numFmt w:val="lowerLetter"/>
      <w:lvlText w:val="%8."/>
      <w:lvlJc w:val="left"/>
      <w:pPr>
        <w:ind w:left="5760" w:hanging="360"/>
      </w:pPr>
    </w:lvl>
    <w:lvl w:ilvl="8" w:tplc="5E38F714">
      <w:start w:val="1"/>
      <w:numFmt w:val="lowerRoman"/>
      <w:lvlText w:val="%9."/>
      <w:lvlJc w:val="right"/>
      <w:pPr>
        <w:ind w:left="6480" w:hanging="180"/>
      </w:pPr>
    </w:lvl>
  </w:abstractNum>
  <w:abstractNum w:abstractNumId="1" w15:restartNumberingAfterBreak="0">
    <w:nsid w:val="066E7FFF"/>
    <w:multiLevelType w:val="hybridMultilevel"/>
    <w:tmpl w:val="4D46D752"/>
    <w:lvl w:ilvl="0" w:tplc="18F864EE">
      <w:start w:val="1"/>
      <w:numFmt w:val="lowerLetter"/>
      <w:lvlText w:val="%1)"/>
      <w:lvlJc w:val="left"/>
      <w:pPr>
        <w:ind w:left="360" w:hanging="360"/>
      </w:pPr>
    </w:lvl>
    <w:lvl w:ilvl="1" w:tplc="79960BF0">
      <w:start w:val="1"/>
      <w:numFmt w:val="lowerLetter"/>
      <w:lvlText w:val="%2."/>
      <w:lvlJc w:val="left"/>
      <w:pPr>
        <w:ind w:left="1080" w:hanging="360"/>
      </w:pPr>
    </w:lvl>
    <w:lvl w:ilvl="2" w:tplc="67209322">
      <w:start w:val="1"/>
      <w:numFmt w:val="lowerRoman"/>
      <w:lvlText w:val="%3."/>
      <w:lvlJc w:val="right"/>
      <w:pPr>
        <w:ind w:left="1800" w:hanging="180"/>
      </w:pPr>
    </w:lvl>
    <w:lvl w:ilvl="3" w:tplc="E78EB4D8">
      <w:start w:val="1"/>
      <w:numFmt w:val="decimal"/>
      <w:lvlText w:val="%4."/>
      <w:lvlJc w:val="left"/>
      <w:pPr>
        <w:ind w:left="2520" w:hanging="360"/>
      </w:pPr>
    </w:lvl>
    <w:lvl w:ilvl="4" w:tplc="55E815C6">
      <w:start w:val="1"/>
      <w:numFmt w:val="lowerLetter"/>
      <w:lvlText w:val="%5."/>
      <w:lvlJc w:val="left"/>
      <w:pPr>
        <w:ind w:left="3240" w:hanging="360"/>
      </w:pPr>
    </w:lvl>
    <w:lvl w:ilvl="5" w:tplc="AFC6B97C">
      <w:start w:val="1"/>
      <w:numFmt w:val="lowerRoman"/>
      <w:lvlText w:val="%6."/>
      <w:lvlJc w:val="right"/>
      <w:pPr>
        <w:ind w:left="3960" w:hanging="180"/>
      </w:pPr>
    </w:lvl>
    <w:lvl w:ilvl="6" w:tplc="3D58EA60">
      <w:start w:val="1"/>
      <w:numFmt w:val="decimal"/>
      <w:lvlText w:val="%7."/>
      <w:lvlJc w:val="left"/>
      <w:pPr>
        <w:ind w:left="4680" w:hanging="360"/>
      </w:pPr>
    </w:lvl>
    <w:lvl w:ilvl="7" w:tplc="EE668736">
      <w:start w:val="1"/>
      <w:numFmt w:val="lowerLetter"/>
      <w:lvlText w:val="%8."/>
      <w:lvlJc w:val="left"/>
      <w:pPr>
        <w:ind w:left="5400" w:hanging="360"/>
      </w:pPr>
    </w:lvl>
    <w:lvl w:ilvl="8" w:tplc="B0E61C02">
      <w:start w:val="1"/>
      <w:numFmt w:val="lowerRoman"/>
      <w:lvlText w:val="%9."/>
      <w:lvlJc w:val="right"/>
      <w:pPr>
        <w:ind w:left="6120" w:hanging="180"/>
      </w:pPr>
    </w:lvl>
  </w:abstractNum>
  <w:abstractNum w:abstractNumId="2" w15:restartNumberingAfterBreak="0">
    <w:nsid w:val="0C0F4784"/>
    <w:multiLevelType w:val="hybridMultilevel"/>
    <w:tmpl w:val="89A6304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 w15:restartNumberingAfterBreak="0">
    <w:nsid w:val="18F34855"/>
    <w:multiLevelType w:val="hybridMultilevel"/>
    <w:tmpl w:val="3FB6893A"/>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FB3D49"/>
    <w:multiLevelType w:val="hybridMultilevel"/>
    <w:tmpl w:val="3E606790"/>
    <w:lvl w:ilvl="0" w:tplc="8D743D66">
      <w:start w:val="1"/>
      <w:numFmt w:val="decimal"/>
      <w:lvlText w:val="%1."/>
      <w:lvlJc w:val="left"/>
      <w:pPr>
        <w:ind w:left="360" w:hanging="360"/>
      </w:pPr>
    </w:lvl>
    <w:lvl w:ilvl="1" w:tplc="D3620FFC">
      <w:start w:val="1"/>
      <w:numFmt w:val="lowerLetter"/>
      <w:lvlText w:val="%2."/>
      <w:lvlJc w:val="left"/>
      <w:pPr>
        <w:ind w:left="1080" w:hanging="360"/>
      </w:pPr>
    </w:lvl>
    <w:lvl w:ilvl="2" w:tplc="748239E0">
      <w:start w:val="1"/>
      <w:numFmt w:val="lowerRoman"/>
      <w:lvlText w:val="%3."/>
      <w:lvlJc w:val="right"/>
      <w:pPr>
        <w:ind w:left="1800" w:hanging="180"/>
      </w:pPr>
    </w:lvl>
    <w:lvl w:ilvl="3" w:tplc="D2C0AE5C">
      <w:start w:val="1"/>
      <w:numFmt w:val="decimal"/>
      <w:lvlText w:val="%4."/>
      <w:lvlJc w:val="left"/>
      <w:pPr>
        <w:ind w:left="2520" w:hanging="360"/>
      </w:pPr>
    </w:lvl>
    <w:lvl w:ilvl="4" w:tplc="7FFA338C">
      <w:start w:val="1"/>
      <w:numFmt w:val="lowerLetter"/>
      <w:lvlText w:val="%5."/>
      <w:lvlJc w:val="left"/>
      <w:pPr>
        <w:ind w:left="3240" w:hanging="360"/>
      </w:pPr>
    </w:lvl>
    <w:lvl w:ilvl="5" w:tplc="CC02ED0A">
      <w:start w:val="1"/>
      <w:numFmt w:val="lowerRoman"/>
      <w:lvlText w:val="%6."/>
      <w:lvlJc w:val="right"/>
      <w:pPr>
        <w:ind w:left="3960" w:hanging="180"/>
      </w:pPr>
    </w:lvl>
    <w:lvl w:ilvl="6" w:tplc="3456417A">
      <w:start w:val="1"/>
      <w:numFmt w:val="decimal"/>
      <w:lvlText w:val="%7."/>
      <w:lvlJc w:val="left"/>
      <w:pPr>
        <w:ind w:left="4680" w:hanging="360"/>
      </w:pPr>
    </w:lvl>
    <w:lvl w:ilvl="7" w:tplc="4C420B2A">
      <w:start w:val="1"/>
      <w:numFmt w:val="lowerLetter"/>
      <w:lvlText w:val="%8."/>
      <w:lvlJc w:val="left"/>
      <w:pPr>
        <w:ind w:left="5400" w:hanging="360"/>
      </w:pPr>
    </w:lvl>
    <w:lvl w:ilvl="8" w:tplc="8A1AA378">
      <w:start w:val="1"/>
      <w:numFmt w:val="lowerRoman"/>
      <w:lvlText w:val="%9."/>
      <w:lvlJc w:val="right"/>
      <w:pPr>
        <w:ind w:left="6120" w:hanging="180"/>
      </w:pPr>
    </w:lvl>
  </w:abstractNum>
  <w:abstractNum w:abstractNumId="5" w15:restartNumberingAfterBreak="0">
    <w:nsid w:val="2A6CF638"/>
    <w:multiLevelType w:val="hybridMultilevel"/>
    <w:tmpl w:val="2CF659A4"/>
    <w:lvl w:ilvl="0" w:tplc="54360632">
      <w:start w:val="1"/>
      <w:numFmt w:val="lowerLetter"/>
      <w:lvlText w:val="%1)"/>
      <w:lvlJc w:val="left"/>
      <w:pPr>
        <w:ind w:left="720" w:hanging="360"/>
      </w:pPr>
    </w:lvl>
    <w:lvl w:ilvl="1" w:tplc="2842FA82">
      <w:start w:val="1"/>
      <w:numFmt w:val="lowerLetter"/>
      <w:lvlText w:val="%2."/>
      <w:lvlJc w:val="left"/>
      <w:pPr>
        <w:ind w:left="1440" w:hanging="360"/>
      </w:pPr>
    </w:lvl>
    <w:lvl w:ilvl="2" w:tplc="DDF6CF60">
      <w:start w:val="1"/>
      <w:numFmt w:val="lowerRoman"/>
      <w:lvlText w:val="%3."/>
      <w:lvlJc w:val="right"/>
      <w:pPr>
        <w:ind w:left="2160" w:hanging="180"/>
      </w:pPr>
    </w:lvl>
    <w:lvl w:ilvl="3" w:tplc="0FA2FB9C">
      <w:start w:val="1"/>
      <w:numFmt w:val="decimal"/>
      <w:lvlText w:val="%4."/>
      <w:lvlJc w:val="left"/>
      <w:pPr>
        <w:ind w:left="2880" w:hanging="360"/>
      </w:pPr>
    </w:lvl>
    <w:lvl w:ilvl="4" w:tplc="4A94713C">
      <w:start w:val="1"/>
      <w:numFmt w:val="lowerLetter"/>
      <w:lvlText w:val="%5."/>
      <w:lvlJc w:val="left"/>
      <w:pPr>
        <w:ind w:left="3600" w:hanging="360"/>
      </w:pPr>
    </w:lvl>
    <w:lvl w:ilvl="5" w:tplc="76122024">
      <w:start w:val="1"/>
      <w:numFmt w:val="lowerRoman"/>
      <w:lvlText w:val="%6."/>
      <w:lvlJc w:val="right"/>
      <w:pPr>
        <w:ind w:left="4320" w:hanging="180"/>
      </w:pPr>
    </w:lvl>
    <w:lvl w:ilvl="6" w:tplc="7C6A55F0">
      <w:start w:val="1"/>
      <w:numFmt w:val="decimal"/>
      <w:lvlText w:val="%7."/>
      <w:lvlJc w:val="left"/>
      <w:pPr>
        <w:ind w:left="5040" w:hanging="360"/>
      </w:pPr>
    </w:lvl>
    <w:lvl w:ilvl="7" w:tplc="39CE12C6">
      <w:start w:val="1"/>
      <w:numFmt w:val="lowerLetter"/>
      <w:lvlText w:val="%8."/>
      <w:lvlJc w:val="left"/>
      <w:pPr>
        <w:ind w:left="5760" w:hanging="360"/>
      </w:pPr>
    </w:lvl>
    <w:lvl w:ilvl="8" w:tplc="BCFEF8F4">
      <w:start w:val="1"/>
      <w:numFmt w:val="lowerRoman"/>
      <w:lvlText w:val="%9."/>
      <w:lvlJc w:val="right"/>
      <w:pPr>
        <w:ind w:left="6480" w:hanging="180"/>
      </w:pPr>
    </w:lvl>
  </w:abstractNum>
  <w:abstractNum w:abstractNumId="6" w15:restartNumberingAfterBreak="0">
    <w:nsid w:val="34D3430B"/>
    <w:multiLevelType w:val="hybridMultilevel"/>
    <w:tmpl w:val="89A6304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3B3A7338"/>
    <w:multiLevelType w:val="hybridMultilevel"/>
    <w:tmpl w:val="ED64AED8"/>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062375"/>
    <w:multiLevelType w:val="hybridMultilevel"/>
    <w:tmpl w:val="821CD4AC"/>
    <w:lvl w:ilvl="0" w:tplc="5D1EDEB2">
      <w:start w:val="1"/>
      <w:numFmt w:val="decimal"/>
      <w:lvlText w:val="%1."/>
      <w:lvlJc w:val="left"/>
      <w:pPr>
        <w:ind w:left="360" w:hanging="360"/>
      </w:pPr>
    </w:lvl>
    <w:lvl w:ilvl="1" w:tplc="D56882C8">
      <w:start w:val="1"/>
      <w:numFmt w:val="lowerLetter"/>
      <w:lvlText w:val="%2."/>
      <w:lvlJc w:val="left"/>
      <w:pPr>
        <w:ind w:left="1080" w:hanging="360"/>
      </w:pPr>
    </w:lvl>
    <w:lvl w:ilvl="2" w:tplc="9BE87AC4">
      <w:start w:val="1"/>
      <w:numFmt w:val="lowerRoman"/>
      <w:lvlText w:val="%3."/>
      <w:lvlJc w:val="right"/>
      <w:pPr>
        <w:ind w:left="1800" w:hanging="180"/>
      </w:pPr>
    </w:lvl>
    <w:lvl w:ilvl="3" w:tplc="1064492C">
      <w:start w:val="1"/>
      <w:numFmt w:val="decimal"/>
      <w:lvlText w:val="%4."/>
      <w:lvlJc w:val="left"/>
      <w:pPr>
        <w:ind w:left="2520" w:hanging="360"/>
      </w:pPr>
    </w:lvl>
    <w:lvl w:ilvl="4" w:tplc="97228516">
      <w:start w:val="1"/>
      <w:numFmt w:val="lowerLetter"/>
      <w:lvlText w:val="%5."/>
      <w:lvlJc w:val="left"/>
      <w:pPr>
        <w:ind w:left="3240" w:hanging="360"/>
      </w:pPr>
    </w:lvl>
    <w:lvl w:ilvl="5" w:tplc="0D306246">
      <w:start w:val="1"/>
      <w:numFmt w:val="lowerRoman"/>
      <w:lvlText w:val="%6."/>
      <w:lvlJc w:val="right"/>
      <w:pPr>
        <w:ind w:left="3960" w:hanging="180"/>
      </w:pPr>
    </w:lvl>
    <w:lvl w:ilvl="6" w:tplc="9ADA146C">
      <w:start w:val="1"/>
      <w:numFmt w:val="decimal"/>
      <w:lvlText w:val="%7."/>
      <w:lvlJc w:val="left"/>
      <w:pPr>
        <w:ind w:left="4680" w:hanging="360"/>
      </w:pPr>
    </w:lvl>
    <w:lvl w:ilvl="7" w:tplc="B0CAA8B6">
      <w:start w:val="1"/>
      <w:numFmt w:val="lowerLetter"/>
      <w:lvlText w:val="%8."/>
      <w:lvlJc w:val="left"/>
      <w:pPr>
        <w:ind w:left="5400" w:hanging="360"/>
      </w:pPr>
    </w:lvl>
    <w:lvl w:ilvl="8" w:tplc="F820839A">
      <w:start w:val="1"/>
      <w:numFmt w:val="lowerRoman"/>
      <w:lvlText w:val="%9."/>
      <w:lvlJc w:val="right"/>
      <w:pPr>
        <w:ind w:left="6120" w:hanging="180"/>
      </w:pPr>
    </w:lvl>
  </w:abstractNum>
  <w:abstractNum w:abstractNumId="9" w15:restartNumberingAfterBreak="0">
    <w:nsid w:val="68CA6113"/>
    <w:multiLevelType w:val="hybridMultilevel"/>
    <w:tmpl w:val="551A3EB6"/>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 w15:restartNumberingAfterBreak="0">
    <w:nsid w:val="755108D9"/>
    <w:multiLevelType w:val="hybridMultilevel"/>
    <w:tmpl w:val="4B986DF8"/>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7D70AA"/>
    <w:multiLevelType w:val="hybridMultilevel"/>
    <w:tmpl w:val="6B3A1CC0"/>
    <w:lvl w:ilvl="0" w:tplc="8D4E50AE">
      <w:start w:val="1"/>
      <w:numFmt w:val="decimal"/>
      <w:lvlText w:val="%1."/>
      <w:lvlJc w:val="left"/>
      <w:pPr>
        <w:ind w:left="360" w:hanging="360"/>
      </w:pPr>
    </w:lvl>
    <w:lvl w:ilvl="1" w:tplc="9392E5FE">
      <w:start w:val="1"/>
      <w:numFmt w:val="lowerLetter"/>
      <w:lvlText w:val="%2."/>
      <w:lvlJc w:val="left"/>
      <w:pPr>
        <w:ind w:left="1080" w:hanging="360"/>
      </w:pPr>
    </w:lvl>
    <w:lvl w:ilvl="2" w:tplc="CFF0E3D6">
      <w:start w:val="1"/>
      <w:numFmt w:val="lowerRoman"/>
      <w:lvlText w:val="%3."/>
      <w:lvlJc w:val="right"/>
      <w:pPr>
        <w:ind w:left="1800" w:hanging="180"/>
      </w:pPr>
    </w:lvl>
    <w:lvl w:ilvl="3" w:tplc="16BC9FCE">
      <w:start w:val="1"/>
      <w:numFmt w:val="decimal"/>
      <w:lvlText w:val="%4."/>
      <w:lvlJc w:val="left"/>
      <w:pPr>
        <w:ind w:left="2520" w:hanging="360"/>
      </w:pPr>
    </w:lvl>
    <w:lvl w:ilvl="4" w:tplc="1A466DD6">
      <w:start w:val="1"/>
      <w:numFmt w:val="lowerLetter"/>
      <w:lvlText w:val="%5."/>
      <w:lvlJc w:val="left"/>
      <w:pPr>
        <w:ind w:left="3240" w:hanging="360"/>
      </w:pPr>
    </w:lvl>
    <w:lvl w:ilvl="5" w:tplc="3BC0C94C">
      <w:start w:val="1"/>
      <w:numFmt w:val="lowerRoman"/>
      <w:lvlText w:val="%6."/>
      <w:lvlJc w:val="right"/>
      <w:pPr>
        <w:ind w:left="3960" w:hanging="180"/>
      </w:pPr>
    </w:lvl>
    <w:lvl w:ilvl="6" w:tplc="F95CE8D6">
      <w:start w:val="1"/>
      <w:numFmt w:val="decimal"/>
      <w:lvlText w:val="%7."/>
      <w:lvlJc w:val="left"/>
      <w:pPr>
        <w:ind w:left="4680" w:hanging="360"/>
      </w:pPr>
    </w:lvl>
    <w:lvl w:ilvl="7" w:tplc="FB0E0AD0">
      <w:start w:val="1"/>
      <w:numFmt w:val="lowerLetter"/>
      <w:lvlText w:val="%8."/>
      <w:lvlJc w:val="left"/>
      <w:pPr>
        <w:ind w:left="5400" w:hanging="360"/>
      </w:pPr>
    </w:lvl>
    <w:lvl w:ilvl="8" w:tplc="1FBE0A5A">
      <w:start w:val="1"/>
      <w:numFmt w:val="lowerRoman"/>
      <w:lvlText w:val="%9."/>
      <w:lvlJc w:val="right"/>
      <w:pPr>
        <w:ind w:left="6120" w:hanging="180"/>
      </w:pPr>
    </w:lvl>
  </w:abstractNum>
  <w:abstractNum w:abstractNumId="12" w15:restartNumberingAfterBreak="0">
    <w:nsid w:val="780A742E"/>
    <w:multiLevelType w:val="hybridMultilevel"/>
    <w:tmpl w:val="A5CE5106"/>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3E3721"/>
    <w:multiLevelType w:val="hybridMultilevel"/>
    <w:tmpl w:val="551A3EB6"/>
    <w:lvl w:ilvl="0" w:tplc="08090017">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1861582594">
    <w:abstractNumId w:val="4"/>
  </w:num>
  <w:num w:numId="2" w16cid:durableId="971523616">
    <w:abstractNumId w:val="11"/>
  </w:num>
  <w:num w:numId="3" w16cid:durableId="369498873">
    <w:abstractNumId w:val="8"/>
  </w:num>
  <w:num w:numId="4" w16cid:durableId="492523950">
    <w:abstractNumId w:val="5"/>
  </w:num>
  <w:num w:numId="5" w16cid:durableId="328171202">
    <w:abstractNumId w:val="1"/>
  </w:num>
  <w:num w:numId="6" w16cid:durableId="1764957158">
    <w:abstractNumId w:val="0"/>
  </w:num>
  <w:num w:numId="7" w16cid:durableId="2065568679">
    <w:abstractNumId w:val="13"/>
  </w:num>
  <w:num w:numId="8" w16cid:durableId="1277954218">
    <w:abstractNumId w:val="9"/>
  </w:num>
  <w:num w:numId="9" w16cid:durableId="1175221719">
    <w:abstractNumId w:val="2"/>
  </w:num>
  <w:num w:numId="10" w16cid:durableId="1537813649">
    <w:abstractNumId w:val="12"/>
  </w:num>
  <w:num w:numId="11" w16cid:durableId="769862573">
    <w:abstractNumId w:val="7"/>
  </w:num>
  <w:num w:numId="12" w16cid:durableId="1291400511">
    <w:abstractNumId w:val="6"/>
  </w:num>
  <w:num w:numId="13" w16cid:durableId="1072659213">
    <w:abstractNumId w:val="10"/>
  </w:num>
  <w:num w:numId="14" w16cid:durableId="15790526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A66B8F"/>
    <w:rsid w:val="00004B54"/>
    <w:rsid w:val="000225F5"/>
    <w:rsid w:val="0005595E"/>
    <w:rsid w:val="00062996"/>
    <w:rsid w:val="000664EB"/>
    <w:rsid w:val="0007784F"/>
    <w:rsid w:val="00084A12"/>
    <w:rsid w:val="000D5DA8"/>
    <w:rsid w:val="000D7605"/>
    <w:rsid w:val="000E56C3"/>
    <w:rsid w:val="000E69EB"/>
    <w:rsid w:val="000F1CD5"/>
    <w:rsid w:val="001174DB"/>
    <w:rsid w:val="00133669"/>
    <w:rsid w:val="00147B7B"/>
    <w:rsid w:val="0016369A"/>
    <w:rsid w:val="00172E08"/>
    <w:rsid w:val="00182B9A"/>
    <w:rsid w:val="00182FAD"/>
    <w:rsid w:val="001A036B"/>
    <w:rsid w:val="001A2B76"/>
    <w:rsid w:val="001B730E"/>
    <w:rsid w:val="001C4CAC"/>
    <w:rsid w:val="001E2DDA"/>
    <w:rsid w:val="002047E1"/>
    <w:rsid w:val="00207738"/>
    <w:rsid w:val="002130E9"/>
    <w:rsid w:val="00223E08"/>
    <w:rsid w:val="00232FFC"/>
    <w:rsid w:val="0023776D"/>
    <w:rsid w:val="00252A6A"/>
    <w:rsid w:val="002616BD"/>
    <w:rsid w:val="0027118A"/>
    <w:rsid w:val="00296A1C"/>
    <w:rsid w:val="002B1B58"/>
    <w:rsid w:val="002D774E"/>
    <w:rsid w:val="002D7B9B"/>
    <w:rsid w:val="00305532"/>
    <w:rsid w:val="00315C99"/>
    <w:rsid w:val="00326D96"/>
    <w:rsid w:val="003565FA"/>
    <w:rsid w:val="00372817"/>
    <w:rsid w:val="00374ADD"/>
    <w:rsid w:val="00374DBB"/>
    <w:rsid w:val="00384C14"/>
    <w:rsid w:val="003941CB"/>
    <w:rsid w:val="00395778"/>
    <w:rsid w:val="003A365C"/>
    <w:rsid w:val="004139CE"/>
    <w:rsid w:val="004259F0"/>
    <w:rsid w:val="004800BD"/>
    <w:rsid w:val="00490F2C"/>
    <w:rsid w:val="004A2195"/>
    <w:rsid w:val="004A3941"/>
    <w:rsid w:val="004C097C"/>
    <w:rsid w:val="004C1884"/>
    <w:rsid w:val="004D357E"/>
    <w:rsid w:val="004D3BD0"/>
    <w:rsid w:val="004E1724"/>
    <w:rsid w:val="00501065"/>
    <w:rsid w:val="00504E0A"/>
    <w:rsid w:val="00506158"/>
    <w:rsid w:val="00517F09"/>
    <w:rsid w:val="00520499"/>
    <w:rsid w:val="00537E15"/>
    <w:rsid w:val="00543C17"/>
    <w:rsid w:val="00545F3A"/>
    <w:rsid w:val="0055513E"/>
    <w:rsid w:val="00557CD3"/>
    <w:rsid w:val="00577B11"/>
    <w:rsid w:val="00585FE5"/>
    <w:rsid w:val="005F6EE0"/>
    <w:rsid w:val="00614C9D"/>
    <w:rsid w:val="00622744"/>
    <w:rsid w:val="00626E00"/>
    <w:rsid w:val="00637551"/>
    <w:rsid w:val="006749EC"/>
    <w:rsid w:val="006A16D6"/>
    <w:rsid w:val="006B3000"/>
    <w:rsid w:val="006B4787"/>
    <w:rsid w:val="006D23BA"/>
    <w:rsid w:val="006D2F1B"/>
    <w:rsid w:val="006D3246"/>
    <w:rsid w:val="006D5596"/>
    <w:rsid w:val="006E0C20"/>
    <w:rsid w:val="00706C54"/>
    <w:rsid w:val="007272EE"/>
    <w:rsid w:val="00734110"/>
    <w:rsid w:val="00736B04"/>
    <w:rsid w:val="00744340"/>
    <w:rsid w:val="00752B83"/>
    <w:rsid w:val="00766F52"/>
    <w:rsid w:val="0077217C"/>
    <w:rsid w:val="0077749E"/>
    <w:rsid w:val="0078036C"/>
    <w:rsid w:val="007928EF"/>
    <w:rsid w:val="007A13FC"/>
    <w:rsid w:val="007B08BC"/>
    <w:rsid w:val="007B4391"/>
    <w:rsid w:val="007B7B5A"/>
    <w:rsid w:val="007E1885"/>
    <w:rsid w:val="0080104A"/>
    <w:rsid w:val="00817C71"/>
    <w:rsid w:val="00824852"/>
    <w:rsid w:val="008261D4"/>
    <w:rsid w:val="00842886"/>
    <w:rsid w:val="00860BB7"/>
    <w:rsid w:val="0086627C"/>
    <w:rsid w:val="00876171"/>
    <w:rsid w:val="00880B7C"/>
    <w:rsid w:val="008812E7"/>
    <w:rsid w:val="008A6841"/>
    <w:rsid w:val="008B513D"/>
    <w:rsid w:val="008D3263"/>
    <w:rsid w:val="008E2578"/>
    <w:rsid w:val="008E5266"/>
    <w:rsid w:val="008F78D8"/>
    <w:rsid w:val="00917A12"/>
    <w:rsid w:val="009776D8"/>
    <w:rsid w:val="009826C7"/>
    <w:rsid w:val="009833E4"/>
    <w:rsid w:val="00984AB6"/>
    <w:rsid w:val="009A2B6D"/>
    <w:rsid w:val="009A40AC"/>
    <w:rsid w:val="009B47CB"/>
    <w:rsid w:val="009C212C"/>
    <w:rsid w:val="009D3ED4"/>
    <w:rsid w:val="009E1F1D"/>
    <w:rsid w:val="009E34C4"/>
    <w:rsid w:val="009E5763"/>
    <w:rsid w:val="00A51257"/>
    <w:rsid w:val="00A51E26"/>
    <w:rsid w:val="00A52303"/>
    <w:rsid w:val="00A54475"/>
    <w:rsid w:val="00A83274"/>
    <w:rsid w:val="00A85D79"/>
    <w:rsid w:val="00AA0EF9"/>
    <w:rsid w:val="00AB1CE9"/>
    <w:rsid w:val="00AB61C7"/>
    <w:rsid w:val="00AC251D"/>
    <w:rsid w:val="00AC68E9"/>
    <w:rsid w:val="00AE3A8D"/>
    <w:rsid w:val="00AF6508"/>
    <w:rsid w:val="00AF7704"/>
    <w:rsid w:val="00B147F7"/>
    <w:rsid w:val="00B4250D"/>
    <w:rsid w:val="00B56989"/>
    <w:rsid w:val="00B70219"/>
    <w:rsid w:val="00B9335E"/>
    <w:rsid w:val="00BB13E3"/>
    <w:rsid w:val="00BB574F"/>
    <w:rsid w:val="00BC20C5"/>
    <w:rsid w:val="00BE246C"/>
    <w:rsid w:val="00BE3988"/>
    <w:rsid w:val="00BF3A7E"/>
    <w:rsid w:val="00C15EC4"/>
    <w:rsid w:val="00C41282"/>
    <w:rsid w:val="00C4607E"/>
    <w:rsid w:val="00C4768E"/>
    <w:rsid w:val="00C51BCA"/>
    <w:rsid w:val="00C54340"/>
    <w:rsid w:val="00C71C82"/>
    <w:rsid w:val="00C77AFC"/>
    <w:rsid w:val="00C9157C"/>
    <w:rsid w:val="00C93DE9"/>
    <w:rsid w:val="00CB1225"/>
    <w:rsid w:val="00CC3EDB"/>
    <w:rsid w:val="00CC4FFC"/>
    <w:rsid w:val="00CE58E2"/>
    <w:rsid w:val="00CE61B8"/>
    <w:rsid w:val="00CE76FB"/>
    <w:rsid w:val="00D0273A"/>
    <w:rsid w:val="00D12A11"/>
    <w:rsid w:val="00D1542E"/>
    <w:rsid w:val="00D257F1"/>
    <w:rsid w:val="00D26941"/>
    <w:rsid w:val="00D32F94"/>
    <w:rsid w:val="00D352F9"/>
    <w:rsid w:val="00D4587B"/>
    <w:rsid w:val="00D56628"/>
    <w:rsid w:val="00D84AC2"/>
    <w:rsid w:val="00D858EF"/>
    <w:rsid w:val="00D8714F"/>
    <w:rsid w:val="00D96102"/>
    <w:rsid w:val="00DB01C5"/>
    <w:rsid w:val="00DC36BF"/>
    <w:rsid w:val="00DC7C19"/>
    <w:rsid w:val="00DD3175"/>
    <w:rsid w:val="00DE1FC4"/>
    <w:rsid w:val="00DE6C8C"/>
    <w:rsid w:val="00DF2BCE"/>
    <w:rsid w:val="00E01893"/>
    <w:rsid w:val="00E03A60"/>
    <w:rsid w:val="00E07EBC"/>
    <w:rsid w:val="00E1319C"/>
    <w:rsid w:val="00E147AE"/>
    <w:rsid w:val="00E519C5"/>
    <w:rsid w:val="00E57284"/>
    <w:rsid w:val="00E661E6"/>
    <w:rsid w:val="00E663C3"/>
    <w:rsid w:val="00E67CF9"/>
    <w:rsid w:val="00E732C2"/>
    <w:rsid w:val="00E73A35"/>
    <w:rsid w:val="00E94B9E"/>
    <w:rsid w:val="00EA3885"/>
    <w:rsid w:val="00EC089A"/>
    <w:rsid w:val="00EE79FA"/>
    <w:rsid w:val="00F01766"/>
    <w:rsid w:val="00F05A48"/>
    <w:rsid w:val="00F0642C"/>
    <w:rsid w:val="00F11D3F"/>
    <w:rsid w:val="00F127BD"/>
    <w:rsid w:val="00F13421"/>
    <w:rsid w:val="00F20358"/>
    <w:rsid w:val="00F31EF8"/>
    <w:rsid w:val="00F45C22"/>
    <w:rsid w:val="00F5136A"/>
    <w:rsid w:val="00F54E33"/>
    <w:rsid w:val="00F8478E"/>
    <w:rsid w:val="00F97A3C"/>
    <w:rsid w:val="00FA0396"/>
    <w:rsid w:val="00FB3098"/>
    <w:rsid w:val="00FB6D38"/>
    <w:rsid w:val="00FD2F14"/>
    <w:rsid w:val="00FE2FE3"/>
    <w:rsid w:val="00FF12D5"/>
    <w:rsid w:val="0A6E0040"/>
    <w:rsid w:val="1170BB57"/>
    <w:rsid w:val="186E3B63"/>
    <w:rsid w:val="1B77E6FD"/>
    <w:rsid w:val="1FA66B8F"/>
    <w:rsid w:val="20322FC3"/>
    <w:rsid w:val="30C2A4C3"/>
    <w:rsid w:val="33FA4585"/>
    <w:rsid w:val="364610DA"/>
    <w:rsid w:val="39F72359"/>
    <w:rsid w:val="4323ED59"/>
    <w:rsid w:val="4491C892"/>
    <w:rsid w:val="474FF797"/>
    <w:rsid w:val="4B2FCD05"/>
    <w:rsid w:val="4C83B21A"/>
    <w:rsid w:val="4CBC574F"/>
    <w:rsid w:val="4D7ACE11"/>
    <w:rsid w:val="5E07A82B"/>
    <w:rsid w:val="60F32EC1"/>
    <w:rsid w:val="72AD1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66B8F"/>
  <w15:chartTrackingRefBased/>
  <w15:docId w15:val="{24887F1B-7EAB-42BE-9601-AE046B51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3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4E17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1724"/>
  </w:style>
  <w:style w:type="paragraph" w:styleId="Footer">
    <w:name w:val="footer"/>
    <w:basedOn w:val="Normal"/>
    <w:link w:val="FooterChar"/>
    <w:uiPriority w:val="99"/>
    <w:unhideWhenUsed/>
    <w:rsid w:val="004E1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3b2796-8946-49df-a8bf-b029d9236aad"/>
    <lcf76f155ced4ddcb4097134ff3c332f xmlns="16febdf7-a9d1-4ef3-8cd3-ebf9602bb3b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6C6933CF513B488FFA0973CF57C7DD" ma:contentTypeVersion="16" ma:contentTypeDescription="Create a new document." ma:contentTypeScope="" ma:versionID="6a5e6967bba3db5a61f8986b13c3de29">
  <xsd:schema xmlns:xsd="http://www.w3.org/2001/XMLSchema" xmlns:xs="http://www.w3.org/2001/XMLSchema" xmlns:p="http://schemas.microsoft.com/office/2006/metadata/properties" xmlns:ns2="16febdf7-a9d1-4ef3-8cd3-ebf9602bb3b6" xmlns:ns3="903b2796-8946-49df-a8bf-b029d9236aad" targetNamespace="http://schemas.microsoft.com/office/2006/metadata/properties" ma:root="true" ma:fieldsID="f5725d46e9d9df81b19780fd146aa129" ns2:_="" ns3:_="">
    <xsd:import namespace="16febdf7-a9d1-4ef3-8cd3-ebf9602bb3b6"/>
    <xsd:import namespace="903b2796-8946-49df-a8bf-b029d9236a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ebdf7-a9d1-4ef3-8cd3-ebf9602bb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6c5f2c2-09aa-4925-8f3e-4531c5e88ac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3b2796-8946-49df-a8bf-b029d9236a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59d63da-8882-4328-a620-3b7f06fb92ef}" ma:internalName="TaxCatchAll" ma:showField="CatchAllData" ma:web="903b2796-8946-49df-a8bf-b029d9236a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B85AF8-180C-4B16-8628-D3B108A778DF}">
  <ds:schemaRefs>
    <ds:schemaRef ds:uri="http://schemas.microsoft.com/office/2006/documentManagement/types"/>
    <ds:schemaRef ds:uri="http://schemas.microsoft.com/office/infopath/2007/PartnerControls"/>
    <ds:schemaRef ds:uri="903b2796-8946-49df-a8bf-b029d9236aad"/>
    <ds:schemaRef ds:uri="http://purl.org/dc/dcmitype/"/>
    <ds:schemaRef ds:uri="http://purl.org/dc/elements/1.1/"/>
    <ds:schemaRef ds:uri="http://schemas.openxmlformats.org/package/2006/metadata/core-properties"/>
    <ds:schemaRef ds:uri="16febdf7-a9d1-4ef3-8cd3-ebf9602bb3b6"/>
    <ds:schemaRef ds:uri="http://www.w3.org/XML/1998/namespac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76C2EEB-3FD6-41D3-9038-719D335C0D8D}">
  <ds:schemaRefs>
    <ds:schemaRef ds:uri="http://schemas.microsoft.com/sharepoint/v3/contenttype/forms"/>
  </ds:schemaRefs>
</ds:datastoreItem>
</file>

<file path=customXml/itemProps3.xml><?xml version="1.0" encoding="utf-8"?>
<ds:datastoreItem xmlns:ds="http://schemas.openxmlformats.org/officeDocument/2006/customXml" ds:itemID="{8B1B108C-00A4-4C57-91E0-87B8707DA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ebdf7-a9d1-4ef3-8cd3-ebf9602bb3b6"/>
    <ds:schemaRef ds:uri="903b2796-8946-49df-a8bf-b029d9236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3</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White</dc:creator>
  <cp:keywords/>
  <dc:description/>
  <cp:lastModifiedBy>Kate White</cp:lastModifiedBy>
  <cp:revision>46</cp:revision>
  <cp:lastPrinted>2024-07-02T07:38:00Z</cp:lastPrinted>
  <dcterms:created xsi:type="dcterms:W3CDTF">2024-07-02T07:40:00Z</dcterms:created>
  <dcterms:modified xsi:type="dcterms:W3CDTF">2024-07-08T15:28:00Z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0x0101003A6C6933CF513B488FFA0973CF57C7DD</vt:lpwstr>
  </property>
  <property fmtid="{D5CDD505-2E9C-101B-9397-08002B2CF9AE}" pid="3" name="MediaServiceImageTags">
    <vt:lpwstr/>
  </property>
</Properties>
</file>